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57" w:rsidRDefault="00B1285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Default="00035937">
      <w:pPr>
        <w:spacing w:after="0" w:line="240" w:lineRule="auto"/>
        <w:jc w:val="both"/>
        <w:rPr>
          <w:rFonts w:ascii="Arial" w:hAnsi="Arial" w:cs="Arial"/>
        </w:rPr>
      </w:pPr>
    </w:p>
    <w:p w:rsidR="00035937" w:rsidRPr="00035937" w:rsidRDefault="00035937">
      <w:pPr>
        <w:spacing w:after="0" w:line="240" w:lineRule="auto"/>
        <w:jc w:val="both"/>
        <w:rPr>
          <w:rFonts w:ascii="Arial" w:hAnsi="Arial" w:cs="Arial"/>
        </w:rPr>
      </w:pPr>
    </w:p>
    <w:p w:rsidR="00B12857" w:rsidRPr="00DB50EB" w:rsidRDefault="00B12857" w:rsidP="00B12857">
      <w:pPr>
        <w:spacing w:after="0" w:line="240" w:lineRule="auto"/>
        <w:jc w:val="center"/>
        <w:rPr>
          <w:rFonts w:ascii="Arial" w:hAnsi="Arial" w:cs="Arial"/>
          <w:b/>
          <w:sz w:val="28"/>
          <w:szCs w:val="28"/>
        </w:rPr>
      </w:pPr>
      <w:r w:rsidRPr="00DB50EB">
        <w:rPr>
          <w:rFonts w:ascii="Arial" w:hAnsi="Arial" w:cs="Arial"/>
          <w:b/>
          <w:sz w:val="28"/>
          <w:szCs w:val="28"/>
        </w:rPr>
        <w:t>ПРОЕКТНАЯ ДЕКЛАРАЦИЯ</w:t>
      </w:r>
    </w:p>
    <w:p w:rsidR="00207EAF" w:rsidRPr="00DB50EB" w:rsidRDefault="00207EAF" w:rsidP="00207EAF">
      <w:pPr>
        <w:pStyle w:val="ConsPlusTitle"/>
        <w:jc w:val="center"/>
        <w:rPr>
          <w:rFonts w:ascii="Arial" w:hAnsi="Arial" w:cs="Arial"/>
          <w:szCs w:val="22"/>
        </w:rPr>
      </w:pPr>
      <w:r w:rsidRPr="00DB50EB">
        <w:rPr>
          <w:rFonts w:ascii="Arial" w:hAnsi="Arial" w:cs="Arial"/>
          <w:szCs w:val="22"/>
        </w:rPr>
        <w:t xml:space="preserve">от </w:t>
      </w:r>
      <w:r w:rsidR="00414C83">
        <w:rPr>
          <w:rFonts w:ascii="Arial" w:hAnsi="Arial" w:cs="Arial"/>
          <w:szCs w:val="22"/>
          <w:u w:val="single"/>
        </w:rPr>
        <w:t>«27</w:t>
      </w:r>
      <w:r w:rsidRPr="00DB50EB">
        <w:rPr>
          <w:rFonts w:ascii="Arial" w:hAnsi="Arial" w:cs="Arial"/>
          <w:szCs w:val="22"/>
          <w:u w:val="single"/>
        </w:rPr>
        <w:t>»</w:t>
      </w:r>
      <w:r w:rsidRPr="00DB50EB">
        <w:rPr>
          <w:rFonts w:ascii="Arial" w:hAnsi="Arial" w:cs="Arial"/>
          <w:szCs w:val="22"/>
        </w:rPr>
        <w:t xml:space="preserve"> </w:t>
      </w:r>
      <w:r w:rsidR="00414C83" w:rsidRPr="00414C83">
        <w:rPr>
          <w:rFonts w:ascii="Arial" w:hAnsi="Arial" w:cs="Arial"/>
          <w:szCs w:val="22"/>
          <w:u w:val="single"/>
        </w:rPr>
        <w:t>июля</w:t>
      </w:r>
      <w:r w:rsidRPr="00DB50EB">
        <w:rPr>
          <w:rFonts w:ascii="Arial" w:hAnsi="Arial" w:cs="Arial"/>
          <w:szCs w:val="22"/>
        </w:rPr>
        <w:t xml:space="preserve"> 2017г.</w:t>
      </w:r>
    </w:p>
    <w:p w:rsidR="00B12857" w:rsidRPr="00DB50EB" w:rsidRDefault="00B12857" w:rsidP="00B12857">
      <w:pPr>
        <w:pStyle w:val="ConsPlusTitle"/>
        <w:jc w:val="center"/>
        <w:rPr>
          <w:rFonts w:ascii="Arial" w:hAnsi="Arial" w:cs="Arial"/>
          <w:szCs w:val="22"/>
        </w:rPr>
      </w:pPr>
    </w:p>
    <w:p w:rsidR="00B12857" w:rsidRPr="00DB50EB" w:rsidRDefault="00B12857" w:rsidP="00B12857">
      <w:pPr>
        <w:pStyle w:val="ConsPlusTitle"/>
        <w:jc w:val="center"/>
        <w:rPr>
          <w:rFonts w:ascii="Arial" w:hAnsi="Arial" w:cs="Arial"/>
          <w:szCs w:val="22"/>
        </w:rPr>
      </w:pPr>
      <w:r w:rsidRPr="00DB50EB">
        <w:rPr>
          <w:rFonts w:ascii="Arial" w:hAnsi="Arial" w:cs="Arial"/>
          <w:szCs w:val="22"/>
        </w:rPr>
        <w:t>по объекту</w:t>
      </w:r>
    </w:p>
    <w:p w:rsidR="00B12857" w:rsidRPr="00DB50EB" w:rsidRDefault="00B12857" w:rsidP="00B12857">
      <w:pPr>
        <w:spacing w:after="0" w:line="240" w:lineRule="auto"/>
        <w:ind w:firstLine="709"/>
        <w:jc w:val="center"/>
        <w:rPr>
          <w:rFonts w:ascii="Arial" w:hAnsi="Arial" w:cs="Arial"/>
          <w:b/>
          <w:bCs/>
          <w:iCs/>
        </w:rPr>
      </w:pPr>
      <w:r w:rsidRPr="00DB50EB">
        <w:rPr>
          <w:rFonts w:ascii="Arial" w:hAnsi="Arial" w:cs="Arial"/>
          <w:b/>
          <w:bCs/>
          <w:iCs/>
        </w:rPr>
        <w:t>Многоэтажная жилая застройка МО Станционный сельсовет Новосибирского района</w:t>
      </w:r>
    </w:p>
    <w:p w:rsidR="00B12857" w:rsidRPr="00DB50EB" w:rsidRDefault="00B12857" w:rsidP="00B12857">
      <w:pPr>
        <w:spacing w:after="0" w:line="240" w:lineRule="auto"/>
        <w:ind w:firstLine="709"/>
        <w:jc w:val="center"/>
        <w:rPr>
          <w:rFonts w:ascii="Arial" w:hAnsi="Arial" w:cs="Arial"/>
          <w:b/>
          <w:bCs/>
          <w:iCs/>
        </w:rPr>
      </w:pPr>
      <w:r w:rsidRPr="00DB50EB">
        <w:rPr>
          <w:rFonts w:ascii="Arial" w:hAnsi="Arial" w:cs="Arial"/>
          <w:b/>
          <w:bCs/>
          <w:iCs/>
        </w:rPr>
        <w:t>Новосибирской области. Жилой район «Приозерный». Квартал №1</w:t>
      </w:r>
      <w:r w:rsidR="00414C83">
        <w:rPr>
          <w:rFonts w:ascii="Arial" w:hAnsi="Arial" w:cs="Arial"/>
          <w:b/>
          <w:bCs/>
          <w:iCs/>
        </w:rPr>
        <w:t>.</w:t>
      </w:r>
    </w:p>
    <w:p w:rsidR="00B12857" w:rsidRPr="00DB50EB" w:rsidRDefault="00B12857" w:rsidP="00B12857">
      <w:pPr>
        <w:spacing w:after="0" w:line="240" w:lineRule="auto"/>
        <w:jc w:val="center"/>
        <w:rPr>
          <w:rFonts w:ascii="Arial" w:hAnsi="Arial" w:cs="Arial"/>
          <w:b/>
          <w:bCs/>
          <w:iCs/>
        </w:rPr>
      </w:pPr>
      <w:r w:rsidRPr="00DB50EB">
        <w:rPr>
          <w:rFonts w:ascii="Arial" w:hAnsi="Arial" w:cs="Arial"/>
          <w:b/>
          <w:bCs/>
          <w:iCs/>
        </w:rPr>
        <w:t xml:space="preserve">Многоквартирный </w:t>
      </w:r>
      <w:r w:rsidR="00DC1413" w:rsidRPr="00DB50EB">
        <w:rPr>
          <w:rFonts w:ascii="Arial" w:hAnsi="Arial" w:cs="Arial"/>
          <w:b/>
          <w:bCs/>
          <w:iCs/>
        </w:rPr>
        <w:t xml:space="preserve">многоэтажный </w:t>
      </w:r>
      <w:r w:rsidRPr="00DB50EB">
        <w:rPr>
          <w:rFonts w:ascii="Arial" w:hAnsi="Arial" w:cs="Arial"/>
          <w:b/>
          <w:bCs/>
          <w:iCs/>
        </w:rPr>
        <w:t>жилой дом с помещен</w:t>
      </w:r>
      <w:r w:rsidR="00414C83">
        <w:rPr>
          <w:rFonts w:ascii="Arial" w:hAnsi="Arial" w:cs="Arial"/>
          <w:b/>
          <w:bCs/>
          <w:iCs/>
        </w:rPr>
        <w:t>иями общественного назначения №1 – 4 этап</w:t>
      </w: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r w:rsidRPr="00DB50EB">
        <w:rPr>
          <w:rFonts w:ascii="Arial" w:hAnsi="Arial" w:cs="Arial"/>
          <w:b/>
          <w:bCs/>
          <w:iCs/>
        </w:rPr>
        <w:t>Генеральный директор ООО «</w:t>
      </w:r>
      <w:proofErr w:type="spellStart"/>
      <w:r w:rsidRPr="00DB50EB">
        <w:rPr>
          <w:rFonts w:ascii="Arial" w:hAnsi="Arial" w:cs="Arial"/>
          <w:b/>
          <w:bCs/>
          <w:iCs/>
        </w:rPr>
        <w:t>Энергомонтаж</w:t>
      </w:r>
      <w:proofErr w:type="spellEnd"/>
      <w:r w:rsidRPr="00DB50EB">
        <w:rPr>
          <w:rFonts w:ascii="Arial" w:hAnsi="Arial" w:cs="Arial"/>
          <w:b/>
          <w:bCs/>
          <w:iCs/>
        </w:rPr>
        <w:t>»</w:t>
      </w: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r w:rsidRPr="00DB50EB">
        <w:rPr>
          <w:rFonts w:ascii="Arial" w:hAnsi="Arial" w:cs="Arial"/>
          <w:b/>
          <w:bCs/>
          <w:iCs/>
        </w:rPr>
        <w:t>_________________________ Сидоренко И.Л.</w:t>
      </w: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bCs/>
          <w:iCs/>
        </w:rPr>
      </w:pPr>
      <w:r w:rsidRPr="00DB50EB">
        <w:rPr>
          <w:rFonts w:ascii="Arial" w:hAnsi="Arial" w:cs="Arial"/>
          <w:b/>
          <w:bCs/>
          <w:iCs/>
        </w:rPr>
        <w:t>Главный бухгалтер ООО «</w:t>
      </w:r>
      <w:proofErr w:type="spellStart"/>
      <w:r w:rsidRPr="00DB50EB">
        <w:rPr>
          <w:rFonts w:ascii="Arial" w:hAnsi="Arial" w:cs="Arial"/>
          <w:b/>
          <w:bCs/>
          <w:iCs/>
        </w:rPr>
        <w:t>Энергомонтаж</w:t>
      </w:r>
      <w:proofErr w:type="spellEnd"/>
      <w:r w:rsidRPr="00DB50EB">
        <w:rPr>
          <w:rFonts w:ascii="Arial" w:hAnsi="Arial" w:cs="Arial"/>
          <w:b/>
          <w:bCs/>
          <w:iCs/>
        </w:rPr>
        <w:t>»</w:t>
      </w:r>
    </w:p>
    <w:p w:rsidR="00B12857" w:rsidRPr="00DB50EB" w:rsidRDefault="00B12857" w:rsidP="00B12857">
      <w:pPr>
        <w:spacing w:after="0" w:line="240" w:lineRule="auto"/>
        <w:jc w:val="center"/>
        <w:rPr>
          <w:rFonts w:ascii="Arial" w:hAnsi="Arial" w:cs="Arial"/>
          <w:b/>
          <w:bCs/>
          <w:iCs/>
        </w:rPr>
      </w:pPr>
    </w:p>
    <w:p w:rsidR="00B12857" w:rsidRPr="00DB50EB" w:rsidRDefault="00B12857" w:rsidP="00B12857">
      <w:pPr>
        <w:spacing w:after="0" w:line="240" w:lineRule="auto"/>
        <w:jc w:val="center"/>
        <w:rPr>
          <w:rFonts w:ascii="Arial" w:hAnsi="Arial" w:cs="Arial"/>
          <w:b/>
          <w:sz w:val="28"/>
          <w:szCs w:val="28"/>
        </w:rPr>
      </w:pPr>
      <w:r w:rsidRPr="00DB50EB">
        <w:rPr>
          <w:rFonts w:ascii="Arial" w:hAnsi="Arial" w:cs="Arial"/>
          <w:b/>
          <w:bCs/>
          <w:iCs/>
        </w:rPr>
        <w:t xml:space="preserve">______________________ </w:t>
      </w:r>
      <w:proofErr w:type="spellStart"/>
      <w:r w:rsidRPr="00DB50EB">
        <w:rPr>
          <w:rFonts w:ascii="Arial" w:hAnsi="Arial" w:cs="Arial"/>
          <w:b/>
          <w:bCs/>
          <w:iCs/>
        </w:rPr>
        <w:t>Мисникова</w:t>
      </w:r>
      <w:proofErr w:type="spellEnd"/>
      <w:r w:rsidRPr="00DB50EB">
        <w:rPr>
          <w:rFonts w:ascii="Arial" w:hAnsi="Arial" w:cs="Arial"/>
          <w:b/>
          <w:bCs/>
          <w:iCs/>
        </w:rPr>
        <w:t xml:space="preserve"> Е.Д.</w:t>
      </w:r>
    </w:p>
    <w:p w:rsidR="00B12857" w:rsidRPr="00DB50EB" w:rsidRDefault="00B12857">
      <w:pPr>
        <w:spacing w:after="0" w:line="240" w:lineRule="auto"/>
        <w:jc w:val="both"/>
        <w:rPr>
          <w:rFonts w:ascii="Arial" w:eastAsia="Times New Roman" w:hAnsi="Arial" w:cs="Arial"/>
          <w:b/>
          <w:lang w:eastAsia="ru-RU"/>
        </w:rPr>
      </w:pPr>
      <w:r w:rsidRPr="00DB50EB">
        <w:rPr>
          <w:rFonts w:ascii="Arial" w:hAnsi="Arial" w:cs="Arial"/>
        </w:rPr>
        <w:br w:type="page"/>
      </w:r>
    </w:p>
    <w:p w:rsidR="00756EF4" w:rsidRPr="00DB50EB" w:rsidRDefault="00756EF4" w:rsidP="00756EF4">
      <w:pPr>
        <w:pStyle w:val="ConsPlusTitle"/>
        <w:jc w:val="center"/>
        <w:rPr>
          <w:rFonts w:ascii="Arial" w:hAnsi="Arial" w:cs="Arial"/>
          <w:szCs w:val="22"/>
        </w:rPr>
      </w:pPr>
      <w:r w:rsidRPr="00DB50EB">
        <w:rPr>
          <w:rFonts w:ascii="Arial" w:hAnsi="Arial" w:cs="Arial"/>
          <w:szCs w:val="22"/>
        </w:rPr>
        <w:lastRenderedPageBreak/>
        <w:t>Проектная декларация</w:t>
      </w:r>
    </w:p>
    <w:p w:rsidR="00756EF4" w:rsidRPr="00DB50EB" w:rsidRDefault="00756EF4" w:rsidP="00756EF4">
      <w:pPr>
        <w:pStyle w:val="ConsPlusTitle"/>
        <w:jc w:val="center"/>
        <w:rPr>
          <w:rFonts w:ascii="Arial" w:hAnsi="Arial" w:cs="Arial"/>
          <w:szCs w:val="22"/>
        </w:rPr>
      </w:pPr>
      <w:r w:rsidRPr="00DB50EB">
        <w:rPr>
          <w:rFonts w:ascii="Arial" w:hAnsi="Arial" w:cs="Arial"/>
          <w:szCs w:val="22"/>
        </w:rPr>
        <w:t xml:space="preserve">от </w:t>
      </w:r>
      <w:r w:rsidR="00414C83">
        <w:rPr>
          <w:rFonts w:ascii="Arial" w:hAnsi="Arial" w:cs="Arial"/>
          <w:szCs w:val="22"/>
          <w:u w:val="single"/>
        </w:rPr>
        <w:t>«27</w:t>
      </w:r>
      <w:r w:rsidR="00207EAF" w:rsidRPr="00DB50EB">
        <w:rPr>
          <w:rFonts w:ascii="Arial" w:hAnsi="Arial" w:cs="Arial"/>
          <w:szCs w:val="22"/>
          <w:u w:val="single"/>
        </w:rPr>
        <w:t>»</w:t>
      </w:r>
      <w:r w:rsidRPr="00DB50EB">
        <w:rPr>
          <w:rFonts w:ascii="Arial" w:hAnsi="Arial" w:cs="Arial"/>
          <w:szCs w:val="22"/>
        </w:rPr>
        <w:t xml:space="preserve"> </w:t>
      </w:r>
      <w:r w:rsidR="00414C83">
        <w:rPr>
          <w:rFonts w:ascii="Arial" w:hAnsi="Arial" w:cs="Arial"/>
          <w:szCs w:val="22"/>
          <w:u w:val="single"/>
        </w:rPr>
        <w:t>июля</w:t>
      </w:r>
      <w:r w:rsidRPr="00DB50EB">
        <w:rPr>
          <w:rFonts w:ascii="Arial" w:hAnsi="Arial" w:cs="Arial"/>
          <w:szCs w:val="22"/>
        </w:rPr>
        <w:t xml:space="preserve"> 2017г.</w:t>
      </w:r>
    </w:p>
    <w:p w:rsidR="00756EF4" w:rsidRPr="00DB50EB" w:rsidRDefault="00756EF4" w:rsidP="00756EF4">
      <w:pPr>
        <w:pStyle w:val="ConsPlusTitle"/>
        <w:jc w:val="center"/>
        <w:rPr>
          <w:rFonts w:ascii="Arial" w:hAnsi="Arial" w:cs="Arial"/>
          <w:szCs w:val="22"/>
        </w:rPr>
      </w:pPr>
      <w:r w:rsidRPr="00DB50EB">
        <w:rPr>
          <w:rFonts w:ascii="Arial" w:hAnsi="Arial" w:cs="Arial"/>
          <w:szCs w:val="22"/>
        </w:rPr>
        <w:t>по объекту</w:t>
      </w:r>
    </w:p>
    <w:p w:rsidR="00B04825" w:rsidRDefault="00B04825" w:rsidP="00414C83">
      <w:pPr>
        <w:spacing w:after="0" w:line="240" w:lineRule="auto"/>
        <w:ind w:firstLine="709"/>
        <w:jc w:val="center"/>
        <w:rPr>
          <w:rFonts w:ascii="Arial" w:hAnsi="Arial" w:cs="Arial"/>
          <w:b/>
          <w:bCs/>
          <w:iCs/>
        </w:rPr>
      </w:pPr>
      <w:r>
        <w:rPr>
          <w:rFonts w:ascii="Arial" w:hAnsi="Arial" w:cs="Arial"/>
          <w:b/>
          <w:bCs/>
          <w:iCs/>
        </w:rPr>
        <w:t>Многоэтажная жилая застройка</w:t>
      </w:r>
    </w:p>
    <w:p w:rsidR="00B04825" w:rsidRDefault="00414C83" w:rsidP="00414C83">
      <w:pPr>
        <w:spacing w:after="0" w:line="240" w:lineRule="auto"/>
        <w:ind w:firstLine="709"/>
        <w:jc w:val="center"/>
        <w:rPr>
          <w:rFonts w:ascii="Arial" w:hAnsi="Arial" w:cs="Arial"/>
          <w:b/>
          <w:bCs/>
          <w:iCs/>
        </w:rPr>
      </w:pPr>
      <w:r w:rsidRPr="00DB50EB">
        <w:rPr>
          <w:rFonts w:ascii="Arial" w:hAnsi="Arial" w:cs="Arial"/>
          <w:b/>
          <w:bCs/>
          <w:iCs/>
        </w:rPr>
        <w:t>МО Станционный сельсовет Новосибирского района</w:t>
      </w:r>
      <w:r w:rsidR="00B04825">
        <w:rPr>
          <w:rFonts w:ascii="Arial" w:hAnsi="Arial" w:cs="Arial"/>
          <w:b/>
          <w:bCs/>
          <w:iCs/>
        </w:rPr>
        <w:t xml:space="preserve"> Новосибирской области.</w:t>
      </w:r>
    </w:p>
    <w:p w:rsidR="00414C83" w:rsidRPr="00DB50EB" w:rsidRDefault="00414C83" w:rsidP="00414C83">
      <w:pPr>
        <w:spacing w:after="0" w:line="240" w:lineRule="auto"/>
        <w:ind w:firstLine="709"/>
        <w:jc w:val="center"/>
        <w:rPr>
          <w:rFonts w:ascii="Arial" w:hAnsi="Arial" w:cs="Arial"/>
          <w:b/>
          <w:bCs/>
          <w:iCs/>
        </w:rPr>
      </w:pPr>
      <w:r w:rsidRPr="00DB50EB">
        <w:rPr>
          <w:rFonts w:ascii="Arial" w:hAnsi="Arial" w:cs="Arial"/>
          <w:b/>
          <w:bCs/>
          <w:iCs/>
        </w:rPr>
        <w:t>Жилой район «Приозерный». Квартал №1</w:t>
      </w:r>
      <w:r>
        <w:rPr>
          <w:rFonts w:ascii="Arial" w:hAnsi="Arial" w:cs="Arial"/>
          <w:b/>
          <w:bCs/>
          <w:iCs/>
        </w:rPr>
        <w:t>.</w:t>
      </w:r>
    </w:p>
    <w:p w:rsidR="00756EF4" w:rsidRPr="00414C83" w:rsidRDefault="00414C83" w:rsidP="00414C83">
      <w:pPr>
        <w:spacing w:after="0" w:line="240" w:lineRule="auto"/>
        <w:ind w:firstLine="709"/>
        <w:jc w:val="center"/>
        <w:rPr>
          <w:rFonts w:ascii="Arial" w:hAnsi="Arial" w:cs="Arial"/>
          <w:b/>
          <w:bCs/>
          <w:iCs/>
        </w:rPr>
      </w:pPr>
      <w:r w:rsidRPr="00DB50EB">
        <w:rPr>
          <w:rFonts w:ascii="Arial" w:hAnsi="Arial" w:cs="Arial"/>
          <w:b/>
          <w:bCs/>
          <w:iCs/>
        </w:rPr>
        <w:t>Многоквартирный многоэтажный жилой дом с помещен</w:t>
      </w:r>
      <w:r>
        <w:rPr>
          <w:rFonts w:ascii="Arial" w:hAnsi="Arial" w:cs="Arial"/>
          <w:b/>
          <w:bCs/>
          <w:iCs/>
        </w:rPr>
        <w:t>иями общественного назначения №1 – 4 этап</w:t>
      </w:r>
    </w:p>
    <w:p w:rsidR="00756EF4" w:rsidRPr="00DB50EB" w:rsidRDefault="00756EF4" w:rsidP="00756EF4">
      <w:pPr>
        <w:pStyle w:val="ConsPlusTitle"/>
        <w:rPr>
          <w:rFonts w:ascii="Times New Roman" w:hAnsi="Times New Roman" w:cs="Times New Roman"/>
          <w:bCs/>
          <w:iCs/>
        </w:rPr>
      </w:pP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2"/>
        <w:gridCol w:w="335"/>
        <w:gridCol w:w="1316"/>
        <w:gridCol w:w="141"/>
        <w:gridCol w:w="1114"/>
        <w:gridCol w:w="335"/>
        <w:gridCol w:w="106"/>
        <w:gridCol w:w="523"/>
        <w:gridCol w:w="179"/>
        <w:gridCol w:w="148"/>
        <w:gridCol w:w="53"/>
        <w:gridCol w:w="360"/>
        <w:gridCol w:w="397"/>
        <w:gridCol w:w="176"/>
        <w:gridCol w:w="1387"/>
        <w:gridCol w:w="1065"/>
        <w:gridCol w:w="110"/>
        <w:gridCol w:w="27"/>
        <w:gridCol w:w="89"/>
        <w:gridCol w:w="447"/>
        <w:gridCol w:w="1362"/>
        <w:gridCol w:w="190"/>
        <w:gridCol w:w="565"/>
        <w:gridCol w:w="25"/>
        <w:gridCol w:w="20"/>
        <w:gridCol w:w="30"/>
        <w:gridCol w:w="57"/>
        <w:gridCol w:w="19"/>
        <w:gridCol w:w="34"/>
        <w:gridCol w:w="1384"/>
        <w:gridCol w:w="141"/>
        <w:gridCol w:w="1124"/>
        <w:gridCol w:w="14"/>
        <w:gridCol w:w="1733"/>
      </w:tblGrid>
      <w:tr w:rsidR="00DB50EB" w:rsidRPr="00DB50EB" w:rsidTr="00806ECA">
        <w:tc>
          <w:tcPr>
            <w:tcW w:w="16018" w:type="dxa"/>
            <w:gridSpan w:val="34"/>
          </w:tcPr>
          <w:p w:rsidR="00756EF4" w:rsidRPr="00DB50EB" w:rsidRDefault="00756EF4" w:rsidP="00806ECA">
            <w:pPr>
              <w:pStyle w:val="ConsPlusNormal"/>
              <w:jc w:val="center"/>
              <w:rPr>
                <w:rFonts w:asciiTheme="minorHAnsi" w:hAnsiTheme="minorHAnsi" w:cstheme="minorHAnsi"/>
                <w:szCs w:val="22"/>
              </w:rPr>
            </w:pPr>
            <w:r w:rsidRPr="00DB50EB">
              <w:rPr>
                <w:rFonts w:asciiTheme="minorHAnsi" w:hAnsiTheme="minorHAnsi" w:cstheme="minorHAnsi"/>
                <w:szCs w:val="22"/>
              </w:rPr>
              <w:t>Информация о застройщике</w:t>
            </w:r>
          </w:p>
        </w:tc>
      </w:tr>
      <w:tr w:rsidR="00DB50EB" w:rsidRPr="00DB50EB" w:rsidTr="00806ECA">
        <w:tc>
          <w:tcPr>
            <w:tcW w:w="16018" w:type="dxa"/>
            <w:gridSpan w:val="34"/>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1. </w:t>
            </w:r>
            <w:proofErr w:type="gramStart"/>
            <w:r w:rsidRPr="00DB50EB">
              <w:rPr>
                <w:rFonts w:asciiTheme="minorHAnsi" w:hAnsiTheme="minorHAnsi" w:cstheme="minorHAnsi"/>
                <w:szCs w:val="22"/>
              </w:rPr>
              <w:t>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в информационно-телекоммуникационной сети "Интернет"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w:t>
            </w:r>
            <w:proofErr w:type="gramEnd"/>
          </w:p>
        </w:tc>
      </w:tr>
      <w:tr w:rsidR="00DB50EB" w:rsidRPr="00DB50EB" w:rsidTr="00806ECA">
        <w:trPr>
          <w:trHeight w:val="244"/>
        </w:trPr>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1.1. О фирменном наименовании (наименовании) застройщика</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1.1.1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Общество с ограниченной ответственностью</w:t>
            </w:r>
          </w:p>
        </w:tc>
      </w:tr>
      <w:tr w:rsidR="00DB50EB" w:rsidRPr="00DB50EB" w:rsidTr="00806ECA">
        <w:trPr>
          <w:trHeight w:val="462"/>
        </w:trPr>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1.1.2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без указания организационно-правовой формы</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w:t>
            </w:r>
            <w:proofErr w:type="spellStart"/>
            <w:r w:rsidRPr="00DB50EB">
              <w:rPr>
                <w:rFonts w:asciiTheme="minorHAnsi" w:hAnsiTheme="minorHAnsi" w:cstheme="minorHAnsi"/>
                <w:szCs w:val="22"/>
              </w:rPr>
              <w:t>Энергомонтаж</w:t>
            </w:r>
            <w:proofErr w:type="spellEnd"/>
            <w:r w:rsidRPr="00DB50EB">
              <w:rPr>
                <w:rFonts w:asciiTheme="minorHAnsi" w:hAnsiTheme="minorHAnsi" w:cstheme="minorHAnsi"/>
                <w:szCs w:val="22"/>
              </w:rPr>
              <w:t>»</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1.1.3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Краткое наименование без указания организационно-правовой формы</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w:t>
            </w:r>
            <w:proofErr w:type="spellStart"/>
            <w:r w:rsidRPr="00DB50EB">
              <w:rPr>
                <w:rFonts w:asciiTheme="minorHAnsi" w:hAnsiTheme="minorHAnsi" w:cstheme="minorHAnsi"/>
                <w:szCs w:val="22"/>
              </w:rPr>
              <w:t>Энергомонтаж</w:t>
            </w:r>
            <w:proofErr w:type="spellEnd"/>
            <w:r w:rsidRPr="00DB50EB">
              <w:rPr>
                <w:rFonts w:asciiTheme="minorHAnsi" w:hAnsiTheme="minorHAnsi" w:cstheme="minorHAnsi"/>
                <w:szCs w:val="22"/>
              </w:rPr>
              <w:t>»</w:t>
            </w:r>
          </w:p>
        </w:tc>
      </w:tr>
      <w:tr w:rsidR="00DB50EB" w:rsidRPr="00DB50EB" w:rsidTr="00806ECA">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 О месте нахождения застройщика - адрес, указанный в учредительных документах</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Индекс</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630061</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Субъект Российской Федерации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Новосибирская область</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Район субъекта Российской Федерации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Вид населенного пункта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город</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1.2.5</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населенного пункта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1.2.6</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Элемент улично-дорожной сети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улица</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1.2.7</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элемента улично-дорожной сети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Тюленина</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1.2.8</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Тип здания (сооружения)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дом №26</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1.2.9</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Тип помещений</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1.3. О режиме работы застройщика</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1.3.1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Рабочие дни недели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Понедельник-пятница</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1.3.2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Рабочее время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 8-30 до 18-00</w:t>
            </w:r>
          </w:p>
        </w:tc>
      </w:tr>
      <w:tr w:rsidR="00DB50EB" w:rsidRPr="00DB50EB" w:rsidTr="00806ECA">
        <w:trPr>
          <w:trHeight w:val="307"/>
        </w:trPr>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1.4. О номере телефона, адресе официального сайта застройщика и адресе электронной почты в информационно-телекоммуникационной сети "Интернет"</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1.4.1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телефона</w:t>
            </w:r>
          </w:p>
        </w:tc>
        <w:tc>
          <w:tcPr>
            <w:tcW w:w="4581" w:type="dxa"/>
            <w:gridSpan w:val="11"/>
          </w:tcPr>
          <w:p w:rsidR="00756EF4" w:rsidRPr="00DB50EB" w:rsidRDefault="002C1F20" w:rsidP="00806ECA">
            <w:pPr>
              <w:pStyle w:val="ConsPlusNormal"/>
              <w:jc w:val="both"/>
              <w:rPr>
                <w:rFonts w:asciiTheme="minorHAnsi" w:hAnsiTheme="minorHAnsi" w:cstheme="minorHAnsi"/>
                <w:szCs w:val="22"/>
              </w:rPr>
            </w:pPr>
            <w:r>
              <w:rPr>
                <w:rFonts w:asciiTheme="minorHAnsi" w:hAnsiTheme="minorHAnsi" w:cstheme="minorHAnsi"/>
                <w:szCs w:val="22"/>
              </w:rPr>
              <w:t>+7(383)347-81-00</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1.4.2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Адрес электронной почты</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roofErr w:type="spellStart"/>
            <w:r w:rsidRPr="00DB50EB">
              <w:rPr>
                <w:rFonts w:asciiTheme="minorHAnsi" w:hAnsiTheme="minorHAnsi" w:cstheme="minorHAnsi"/>
                <w:szCs w:val="22"/>
                <w:lang w:val="en-US"/>
              </w:rPr>
              <w:t>em</w:t>
            </w:r>
            <w:proofErr w:type="spellEnd"/>
            <w:r w:rsidRPr="00DB50EB">
              <w:rPr>
                <w:rFonts w:asciiTheme="minorHAnsi" w:hAnsiTheme="minorHAnsi" w:cstheme="minorHAnsi"/>
                <w:szCs w:val="22"/>
                <w:lang w:val="en-US"/>
              </w:rPr>
              <w:t>-</w:t>
            </w:r>
            <w:r w:rsidRPr="00DB50EB">
              <w:rPr>
                <w:rFonts w:asciiTheme="minorHAnsi" w:hAnsiTheme="minorHAnsi" w:cstheme="minorHAnsi"/>
                <w:szCs w:val="22"/>
              </w:rPr>
              <w:t>2002</w:t>
            </w:r>
            <w:r w:rsidRPr="00DB50EB">
              <w:rPr>
                <w:rFonts w:asciiTheme="minorHAnsi" w:hAnsiTheme="minorHAnsi" w:cstheme="minorHAnsi"/>
                <w:szCs w:val="22"/>
                <w:lang w:val="en-US"/>
              </w:rPr>
              <w:t>@mail.ru</w:t>
            </w:r>
          </w:p>
        </w:tc>
      </w:tr>
      <w:tr w:rsidR="00DB50EB" w:rsidRPr="00DB50EB" w:rsidTr="00806ECA">
        <w:trPr>
          <w:trHeight w:val="757"/>
        </w:trPr>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1.4.3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Адрес официального сайта</w:t>
            </w:r>
          </w:p>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в информационно-телекоммуникационной сети</w:t>
            </w:r>
          </w:p>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"Интернет"</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em-nsk.ru</w:t>
            </w:r>
          </w:p>
        </w:tc>
      </w:tr>
      <w:tr w:rsidR="00DB50EB" w:rsidRPr="00DB50EB" w:rsidTr="00806ECA">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1.5. О лице, исполняющем функции единоличного исполнительного органа застройщика</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bookmarkStart w:id="0" w:name="P74"/>
            <w:bookmarkEnd w:id="0"/>
            <w:r w:rsidRPr="00DB50EB">
              <w:rPr>
                <w:rFonts w:asciiTheme="minorHAnsi" w:hAnsiTheme="minorHAnsi" w:cstheme="minorHAnsi"/>
                <w:szCs w:val="22"/>
              </w:rPr>
              <w:t>1.5.1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Сидоренко</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bookmarkStart w:id="1" w:name="P76"/>
            <w:bookmarkEnd w:id="1"/>
            <w:r w:rsidRPr="00DB50EB">
              <w:rPr>
                <w:rFonts w:asciiTheme="minorHAnsi" w:hAnsiTheme="minorHAnsi" w:cstheme="minorHAnsi"/>
                <w:szCs w:val="22"/>
              </w:rPr>
              <w:t>1.5.2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Имя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Иван</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1.5.3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(при наличии)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Леонидович</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1.5.4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должности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Генеральный директор</w:t>
            </w:r>
          </w:p>
        </w:tc>
      </w:tr>
      <w:tr w:rsidR="00DB50EB" w:rsidRPr="00DB50EB" w:rsidTr="00806ECA">
        <w:tc>
          <w:tcPr>
            <w:tcW w:w="4359" w:type="dxa"/>
            <w:gridSpan w:val="7"/>
          </w:tcPr>
          <w:p w:rsidR="00756EF4" w:rsidRPr="00DB50EB" w:rsidRDefault="00756EF4" w:rsidP="00806ECA">
            <w:pPr>
              <w:pStyle w:val="ConsPlusNormal"/>
              <w:jc w:val="both"/>
              <w:rPr>
                <w:rFonts w:asciiTheme="minorHAnsi" w:hAnsiTheme="minorHAnsi" w:cstheme="minorHAnsi"/>
                <w:szCs w:val="22"/>
              </w:rPr>
            </w:pPr>
            <w:bookmarkStart w:id="2" w:name="P82"/>
            <w:bookmarkEnd w:id="2"/>
            <w:r w:rsidRPr="00DB50EB">
              <w:rPr>
                <w:rFonts w:asciiTheme="minorHAnsi" w:hAnsiTheme="minorHAnsi" w:cstheme="minorHAnsi"/>
                <w:szCs w:val="22"/>
              </w:rPr>
              <w:t>1.6. Об индивидуализирующем застройщика коммерческом обозначении</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1.6.1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Коммерческое обозначение застройщика</w:t>
            </w:r>
          </w:p>
        </w:tc>
        <w:tc>
          <w:tcPr>
            <w:tcW w:w="4581" w:type="dxa"/>
            <w:gridSpan w:val="11"/>
          </w:tcPr>
          <w:p w:rsidR="00756EF4" w:rsidRPr="00DB50EB" w:rsidRDefault="00005F63" w:rsidP="00806ECA">
            <w:pPr>
              <w:pStyle w:val="ConsPlusNormal"/>
              <w:jc w:val="both"/>
              <w:rPr>
                <w:rFonts w:asciiTheme="minorHAnsi" w:hAnsiTheme="minorHAnsi" w:cstheme="minorHAnsi"/>
                <w:szCs w:val="22"/>
              </w:rPr>
            </w:pPr>
            <w:r w:rsidRPr="006E4F14">
              <w:rPr>
                <w:rFonts w:asciiTheme="minorHAnsi" w:hAnsiTheme="minorHAnsi" w:cstheme="minorHAnsi"/>
                <w:szCs w:val="22"/>
              </w:rPr>
              <w:t>ООО «</w:t>
            </w:r>
            <w:proofErr w:type="spellStart"/>
            <w:r w:rsidRPr="006E4F14">
              <w:rPr>
                <w:rFonts w:asciiTheme="minorHAnsi" w:hAnsiTheme="minorHAnsi" w:cstheme="minorHAnsi"/>
                <w:szCs w:val="22"/>
              </w:rPr>
              <w:t>Энергомонтаж</w:t>
            </w:r>
            <w:proofErr w:type="spellEnd"/>
            <w:r w:rsidRPr="006E4F14">
              <w:rPr>
                <w:rFonts w:asciiTheme="minorHAnsi" w:hAnsiTheme="minorHAnsi" w:cstheme="minorHAnsi"/>
                <w:szCs w:val="22"/>
              </w:rPr>
              <w:t>»</w:t>
            </w:r>
          </w:p>
        </w:tc>
      </w:tr>
      <w:tr w:rsidR="00DB50EB" w:rsidRPr="00DB50EB" w:rsidTr="00806ECA">
        <w:tc>
          <w:tcPr>
            <w:tcW w:w="16018" w:type="dxa"/>
            <w:gridSpan w:val="34"/>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2. О государственной регистрации застройщика</w:t>
            </w:r>
          </w:p>
        </w:tc>
      </w:tr>
      <w:tr w:rsidR="00DB50EB" w:rsidRPr="00DB50EB" w:rsidTr="00806ECA">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2.1. О государственной регистрации застройщика</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2.1.1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5410112902</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2.1.2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Основной государственный регистрационный номер</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1025403908232</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2.1.3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Год регистрации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04.08.1992</w:t>
            </w:r>
          </w:p>
        </w:tc>
      </w:tr>
      <w:tr w:rsidR="00DB50EB" w:rsidRPr="00DB50EB" w:rsidTr="00806ECA">
        <w:tc>
          <w:tcPr>
            <w:tcW w:w="16018" w:type="dxa"/>
            <w:gridSpan w:val="34"/>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3. </w:t>
            </w:r>
            <w:proofErr w:type="gramStart"/>
            <w:r w:rsidRPr="00DB50EB">
              <w:rPr>
                <w:rFonts w:asciiTheme="minorHAnsi" w:hAnsiTheme="minorHAnsi" w:cstheme="minorHAnsi"/>
                <w:szCs w:val="22"/>
              </w:rPr>
              <w:t>Об учредителях (участниках) застройщика, которые обладают пятью и более процентами голосов в органе управления этого юридического лица, с указанием фирменного наименования (наименования) юридического лица - учредителя (участника), фамилии, имени, отчества физического лица - учредителя (участника), а также процента голосов, которым обладает каждый такой учредитель (участник) в органе управления этого юридического лица</w:t>
            </w:r>
            <w:proofErr w:type="gramEnd"/>
          </w:p>
        </w:tc>
      </w:tr>
      <w:tr w:rsidR="00DB50EB" w:rsidRPr="00DB50EB" w:rsidTr="00806ECA">
        <w:tc>
          <w:tcPr>
            <w:tcW w:w="4359" w:type="dxa"/>
            <w:gridSpan w:val="7"/>
            <w:vMerge w:val="restart"/>
          </w:tcPr>
          <w:p w:rsidR="00756EF4" w:rsidRPr="00DB50EB" w:rsidRDefault="00756EF4" w:rsidP="00806ECA">
            <w:pPr>
              <w:pStyle w:val="ConsPlusNormal"/>
              <w:jc w:val="both"/>
              <w:rPr>
                <w:rFonts w:asciiTheme="minorHAnsi" w:hAnsiTheme="minorHAnsi" w:cstheme="minorHAnsi"/>
                <w:szCs w:val="22"/>
              </w:rPr>
            </w:pPr>
            <w:bookmarkStart w:id="3" w:name="P94"/>
            <w:bookmarkEnd w:id="3"/>
            <w:r w:rsidRPr="00DB50EB">
              <w:rPr>
                <w:rFonts w:asciiTheme="minorHAnsi" w:hAnsiTheme="minorHAnsi" w:cstheme="minorHAnsi"/>
                <w:szCs w:val="22"/>
              </w:rPr>
              <w:t xml:space="preserve">3.1. Об учредителе - юридическом лице, являющемся резидентом Российской Федерации </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3.1.1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rPr>
          <w:trHeight w:val="745"/>
        </w:trPr>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3.1.2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Фирменное наименование</w:t>
            </w:r>
          </w:p>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без указания</w:t>
            </w:r>
          </w:p>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организационно-правовой формы</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3.1.3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3.1.4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голосов в органе управления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val="restart"/>
          </w:tcPr>
          <w:p w:rsidR="00756EF4" w:rsidRPr="00DB50EB" w:rsidRDefault="00756EF4" w:rsidP="00B20C47">
            <w:pPr>
              <w:pStyle w:val="ConsPlusNormal"/>
              <w:jc w:val="both"/>
              <w:rPr>
                <w:rFonts w:asciiTheme="minorHAnsi" w:hAnsiTheme="minorHAnsi" w:cstheme="minorHAnsi"/>
                <w:szCs w:val="22"/>
              </w:rPr>
            </w:pPr>
            <w:bookmarkStart w:id="4" w:name="P103"/>
            <w:bookmarkEnd w:id="4"/>
            <w:r w:rsidRPr="00DB50EB">
              <w:rPr>
                <w:rFonts w:asciiTheme="minorHAnsi" w:hAnsiTheme="minorHAnsi" w:cstheme="minorHAnsi"/>
                <w:szCs w:val="22"/>
              </w:rPr>
              <w:t xml:space="preserve">3.2. Об учредителе - юридическом лице, являющемся нерезидентом Российской Федерации </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Фирменное наименование организации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Страна регистрации юридического лица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регистрации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Регистрационный номер</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3.2.5</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регистрирующего органа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3.2.6</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Адрес (место нахождения) в стране регистрации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3.2.7</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голосов в органе управления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
        </w:tc>
      </w:tr>
      <w:tr w:rsidR="00DB50EB" w:rsidRPr="00DB50EB" w:rsidTr="00806ECA">
        <w:tc>
          <w:tcPr>
            <w:tcW w:w="4359" w:type="dxa"/>
            <w:gridSpan w:val="7"/>
            <w:vMerge w:val="restart"/>
          </w:tcPr>
          <w:p w:rsidR="00756EF4" w:rsidRPr="00DB50EB" w:rsidRDefault="00756EF4" w:rsidP="00B20C47">
            <w:pPr>
              <w:pStyle w:val="ConsPlusNormal"/>
              <w:jc w:val="both"/>
              <w:rPr>
                <w:rFonts w:asciiTheme="minorHAnsi" w:hAnsiTheme="minorHAnsi" w:cstheme="minorHAnsi"/>
                <w:szCs w:val="22"/>
              </w:rPr>
            </w:pPr>
            <w:bookmarkStart w:id="5" w:name="P118"/>
            <w:bookmarkEnd w:id="5"/>
            <w:r w:rsidRPr="00DB50EB">
              <w:rPr>
                <w:rFonts w:asciiTheme="minorHAnsi" w:hAnsiTheme="minorHAnsi" w:cstheme="minorHAnsi"/>
                <w:szCs w:val="22"/>
              </w:rPr>
              <w:t xml:space="preserve">3.3. </w:t>
            </w:r>
            <w:r w:rsidR="00B20C47" w:rsidRPr="00DB50EB">
              <w:rPr>
                <w:rFonts w:asciiTheme="minorHAnsi" w:hAnsiTheme="minorHAnsi" w:cstheme="minorHAnsi"/>
                <w:szCs w:val="22"/>
              </w:rPr>
              <w:t>Об учредителе - физическом лице</w:t>
            </w: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Каличенко</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Имя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Владимир</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(при наличии)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Андреевич</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Гражданство</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РФ</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3.3.5</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Страна места жительства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РФ</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3.3.6</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голосов в органе управления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50</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3.3.1</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Сидоренко</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3.3.2</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Имя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Елена</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3.3.3</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(при наличии)</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proofErr w:type="spellStart"/>
            <w:r w:rsidRPr="00DB50EB">
              <w:rPr>
                <w:rFonts w:asciiTheme="minorHAnsi" w:hAnsiTheme="minorHAnsi" w:cstheme="minorHAnsi"/>
                <w:szCs w:val="22"/>
              </w:rPr>
              <w:t>Оровна</w:t>
            </w:r>
            <w:proofErr w:type="spellEnd"/>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3.3.4</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Гражданство</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РФ</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3.3.5</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Страна места жительства</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РФ</w:t>
            </w:r>
          </w:p>
        </w:tc>
      </w:tr>
      <w:tr w:rsidR="00DB50EB" w:rsidRPr="00DB50EB" w:rsidTr="00806ECA">
        <w:tc>
          <w:tcPr>
            <w:tcW w:w="4359" w:type="dxa"/>
            <w:gridSpan w:val="7"/>
            <w:vMerge/>
          </w:tcPr>
          <w:p w:rsidR="00756EF4" w:rsidRPr="00DB50EB" w:rsidRDefault="00756EF4" w:rsidP="00806ECA">
            <w:pPr>
              <w:spacing w:after="0" w:line="240" w:lineRule="auto"/>
              <w:jc w:val="both"/>
              <w:rPr>
                <w:rFonts w:cstheme="minorHAnsi"/>
              </w:rPr>
            </w:pPr>
          </w:p>
        </w:tc>
        <w:tc>
          <w:tcPr>
            <w:tcW w:w="850" w:type="dxa"/>
            <w:gridSpan w:val="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3.3.6</w:t>
            </w:r>
          </w:p>
        </w:tc>
        <w:tc>
          <w:tcPr>
            <w:tcW w:w="6228" w:type="dxa"/>
            <w:gridSpan w:val="13"/>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голосов в органе управления</w:t>
            </w:r>
          </w:p>
        </w:tc>
        <w:tc>
          <w:tcPr>
            <w:tcW w:w="4581" w:type="dxa"/>
            <w:gridSpan w:val="11"/>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50</w:t>
            </w:r>
          </w:p>
        </w:tc>
      </w:tr>
      <w:tr w:rsidR="00DB50EB" w:rsidRPr="00DB50EB" w:rsidTr="00806ECA">
        <w:tc>
          <w:tcPr>
            <w:tcW w:w="16018" w:type="dxa"/>
            <w:gridSpan w:val="34"/>
          </w:tcPr>
          <w:p w:rsidR="00756EF4" w:rsidRPr="00245BA8" w:rsidRDefault="00756EF4" w:rsidP="00806ECA">
            <w:pPr>
              <w:pStyle w:val="ConsPlusNormal"/>
              <w:jc w:val="both"/>
              <w:rPr>
                <w:rFonts w:asciiTheme="minorHAnsi" w:hAnsiTheme="minorHAnsi" w:cstheme="minorHAnsi"/>
                <w:szCs w:val="22"/>
              </w:rPr>
            </w:pPr>
            <w:r w:rsidRPr="00245BA8">
              <w:rPr>
                <w:rFonts w:asciiTheme="minorHAnsi" w:hAnsiTheme="minorHAnsi" w:cstheme="minorHAnsi"/>
                <w:szCs w:val="22"/>
              </w:rPr>
              <w:lastRenderedPageBreak/>
              <w:t>Раздел 4.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tc>
      </w:tr>
      <w:tr w:rsidR="0015579E" w:rsidRPr="00DB50EB" w:rsidTr="00806ECA">
        <w:trPr>
          <w:trHeight w:val="326"/>
        </w:trPr>
        <w:tc>
          <w:tcPr>
            <w:tcW w:w="4359" w:type="dxa"/>
            <w:gridSpan w:val="7"/>
            <w:vMerge w:val="restart"/>
          </w:tcPr>
          <w:p w:rsidR="0015579E" w:rsidRPr="00270942" w:rsidRDefault="0015579E" w:rsidP="00AD36D1">
            <w:pPr>
              <w:spacing w:after="0" w:line="240" w:lineRule="auto"/>
              <w:jc w:val="both"/>
              <w:rPr>
                <w:rFonts w:cstheme="minorHAnsi"/>
              </w:rPr>
            </w:pPr>
            <w:bookmarkStart w:id="6" w:name="P132"/>
            <w:bookmarkEnd w:id="6"/>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№402 (по генплану) (на земельном участке с кадастровым номером 54:35:041060:24 – площадь. 9897,0 м</w:t>
            </w:r>
            <w:r w:rsidRPr="00270942">
              <w:rPr>
                <w:rFonts w:asciiTheme="minorHAnsi" w:hAnsiTheme="minorHAnsi" w:cstheme="minorHAnsi"/>
                <w:szCs w:val="22"/>
                <w:vertAlign w:val="superscript"/>
              </w:rPr>
              <w:t>2</w:t>
            </w:r>
            <w:proofErr w:type="gramStart"/>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w:t>
            </w:r>
            <w:proofErr w:type="gramEnd"/>
            <w:r w:rsidRPr="00270942">
              <w:rPr>
                <w:rFonts w:asciiTheme="minorHAnsi" w:hAnsiTheme="minorHAnsi" w:cstheme="minorHAnsi"/>
                <w:szCs w:val="22"/>
              </w:rPr>
              <w:t xml:space="preserve">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ул.Гребенщикова,1/7 стр.</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Гребенщикова</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7</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w:t>
            </w:r>
            <w:r w:rsidRPr="00270942">
              <w:rPr>
                <w:rFonts w:asciiTheme="minorHAnsi" w:hAnsiTheme="minorHAnsi" w:cstheme="minorHAnsi"/>
                <w:szCs w:val="22"/>
              </w:rPr>
              <w:t xml:space="preserve"> квартал 2014г.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30.06.2014г.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 xml:space="preserve">Номер разрешения на ввод объекта капитального строительства в </w:t>
            </w:r>
            <w:r w:rsidRPr="00270942">
              <w:rPr>
                <w:rFonts w:asciiTheme="minorHAnsi" w:hAnsiTheme="minorHAnsi" w:cstheme="minorHAnsi"/>
                <w:szCs w:val="22"/>
              </w:rPr>
              <w:lastRenderedPageBreak/>
              <w:t>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lastRenderedPageBreak/>
              <w:t>RU</w:t>
            </w:r>
            <w:r w:rsidRPr="00270942">
              <w:rPr>
                <w:rFonts w:asciiTheme="minorHAnsi" w:hAnsiTheme="minorHAnsi" w:cstheme="minorHAnsi"/>
                <w:szCs w:val="22"/>
              </w:rPr>
              <w:t xml:space="preserve"> 54303000-138</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20"/>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Многоэтажный жилой дом №422 (по генплану) (на земельном участке с кадастровым № 54:35:041060:1036, площадью 7049,0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rPr>
              <w:t xml:space="preserve">)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ул.Мясниковой,24/1 стр.</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132"/>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24/1</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IV</w:t>
            </w:r>
            <w:r w:rsidRPr="00270942">
              <w:rPr>
                <w:rFonts w:asciiTheme="minorHAnsi" w:hAnsiTheme="minorHAnsi" w:cstheme="minorHAnsi"/>
                <w:szCs w:val="22"/>
              </w:rPr>
              <w:t xml:space="preserve"> квартал 2014г.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05.12.2014г.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 xml:space="preserve">Номер разрешения на ввод объекта капитального строительства в </w:t>
            </w:r>
            <w:r w:rsidRPr="00270942">
              <w:rPr>
                <w:rFonts w:asciiTheme="minorHAnsi" w:hAnsiTheme="minorHAnsi" w:cstheme="minorHAnsi"/>
                <w:szCs w:val="22"/>
              </w:rPr>
              <w:lastRenderedPageBreak/>
              <w:t>эксплуатацию</w:t>
            </w:r>
          </w:p>
        </w:tc>
        <w:tc>
          <w:tcPr>
            <w:tcW w:w="6698" w:type="dxa"/>
            <w:gridSpan w:val="14"/>
          </w:tcPr>
          <w:p w:rsidR="0015579E" w:rsidRPr="0055773A"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lastRenderedPageBreak/>
              <w:t>RU</w:t>
            </w:r>
            <w:r w:rsidRPr="00270942">
              <w:rPr>
                <w:rFonts w:asciiTheme="minorHAnsi" w:hAnsiTheme="minorHAnsi" w:cstheme="minorHAnsi"/>
                <w:szCs w:val="22"/>
              </w:rPr>
              <w:t xml:space="preserve"> 54303000-</w:t>
            </w:r>
            <w:r w:rsidRPr="00270942">
              <w:rPr>
                <w:rFonts w:asciiTheme="minorHAnsi" w:hAnsiTheme="minorHAnsi" w:cstheme="minorHAnsi"/>
                <w:szCs w:val="22"/>
                <w:lang w:val="en-US"/>
              </w:rPr>
              <w:t>302</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20"/>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объекта капитального ст</w:t>
            </w:r>
            <w:r>
              <w:rPr>
                <w:rFonts w:asciiTheme="minorHAnsi" w:hAnsiTheme="minorHAnsi" w:cstheme="minorHAnsi"/>
                <w:szCs w:val="22"/>
              </w:rPr>
              <w:t>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Блок-секции №3,4,5 многоэтажного жилого дома №417 (по генплану) с помещениями общественного назначения и автостоянка – </w:t>
            </w:r>
            <w:r w:rsidRPr="00270942">
              <w:rPr>
                <w:rFonts w:asciiTheme="minorHAnsi" w:hAnsiTheme="minorHAnsi" w:cstheme="minorHAnsi"/>
                <w:szCs w:val="22"/>
                <w:lang w:val="en-US"/>
              </w:rPr>
              <w:t>I</w:t>
            </w:r>
            <w:r w:rsidRPr="00270942">
              <w:rPr>
                <w:rFonts w:asciiTheme="minorHAnsi" w:hAnsiTheme="minorHAnsi" w:cstheme="minorHAnsi"/>
                <w:szCs w:val="22"/>
              </w:rPr>
              <w:t xml:space="preserve"> этап строительства многоэтажного жилого дома №417 (по генплану) с помещениями общественного назначения и автостоянки (на земельном участке с кадастровым № 54:35:041060:1031, площадью 16699,0 м</w:t>
            </w:r>
            <w:r w:rsidRPr="00270942">
              <w:rPr>
                <w:rFonts w:asciiTheme="minorHAnsi" w:hAnsiTheme="minorHAnsi" w:cstheme="minorHAnsi"/>
                <w:szCs w:val="22"/>
                <w:vertAlign w:val="superscript"/>
              </w:rPr>
              <w:t>2</w:t>
            </w:r>
            <w:proofErr w:type="gramStart"/>
            <w:r w:rsidRPr="00270942">
              <w:rPr>
                <w:rFonts w:asciiTheme="minorHAnsi" w:hAnsiTheme="minorHAnsi" w:cstheme="minorHAnsi"/>
                <w:szCs w:val="22"/>
              </w:rPr>
              <w:t xml:space="preserve"> )</w:t>
            </w:r>
            <w:proofErr w:type="gramEnd"/>
            <w:r w:rsidRPr="00270942">
              <w:rPr>
                <w:rFonts w:asciiTheme="minorHAnsi" w:hAnsiTheme="minorHAnsi" w:cstheme="minorHAnsi"/>
                <w:szCs w:val="22"/>
              </w:rPr>
              <w:t xml:space="preserve">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w:t>
            </w:r>
            <w:proofErr w:type="spellStart"/>
            <w:r w:rsidRPr="00270942">
              <w:rPr>
                <w:rFonts w:asciiTheme="minorHAnsi" w:hAnsiTheme="minorHAnsi" w:cstheme="minorHAnsi"/>
                <w:szCs w:val="22"/>
              </w:rPr>
              <w:t>ул.Гребенщикова</w:t>
            </w:r>
            <w:proofErr w:type="spellEnd"/>
            <w:r w:rsidRPr="00270942">
              <w:rPr>
                <w:rFonts w:asciiTheme="minorHAnsi" w:hAnsiTheme="minorHAnsi" w:cstheme="minorHAnsi"/>
                <w:szCs w:val="22"/>
              </w:rPr>
              <w:t>, 1/6 стр.</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23"/>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Тюленина</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28</w:t>
            </w:r>
          </w:p>
        </w:tc>
      </w:tr>
      <w:tr w:rsidR="0015579E" w:rsidRPr="00DB50EB" w:rsidTr="00806ECA">
        <w:trPr>
          <w:trHeight w:val="557"/>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w:t>
            </w:r>
            <w:r w:rsidRPr="00270942">
              <w:rPr>
                <w:rFonts w:asciiTheme="minorHAnsi" w:hAnsiTheme="minorHAnsi" w:cstheme="minorHAnsi"/>
                <w:szCs w:val="22"/>
              </w:rPr>
              <w:t xml:space="preserve"> квартал 2015г.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 xml:space="preserve">го строительства в </w:t>
            </w:r>
            <w:r>
              <w:rPr>
                <w:rFonts w:asciiTheme="minorHAnsi" w:hAnsiTheme="minorHAnsi" w:cstheme="minorHAnsi"/>
                <w:szCs w:val="22"/>
              </w:rPr>
              <w:lastRenderedPageBreak/>
              <w:t>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lastRenderedPageBreak/>
              <w:t>19.12.2014г.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54303000-330</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39"/>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Блок-секции №3,4,5 многоэтажного жилого дома №417 (по генплану) с помещениями общественного назначения и автостоянка – </w:t>
            </w:r>
            <w:r w:rsidRPr="00270942">
              <w:rPr>
                <w:rFonts w:asciiTheme="minorHAnsi" w:hAnsiTheme="minorHAnsi" w:cstheme="minorHAnsi"/>
                <w:szCs w:val="22"/>
                <w:lang w:val="en-US"/>
              </w:rPr>
              <w:t>I</w:t>
            </w:r>
            <w:r w:rsidRPr="00270942">
              <w:rPr>
                <w:rFonts w:asciiTheme="minorHAnsi" w:hAnsiTheme="minorHAnsi" w:cstheme="minorHAnsi"/>
                <w:szCs w:val="22"/>
              </w:rPr>
              <w:t xml:space="preserve"> этап строительства многоэтажного жилого дома №417 (по генплану) с помещениями общественного назначения и автостоянки (на земельном участке с кадастровым № 54:35:041060:1031, площадью 16699,0 м</w:t>
            </w:r>
            <w:r w:rsidRPr="00270942">
              <w:rPr>
                <w:rFonts w:asciiTheme="minorHAnsi" w:hAnsiTheme="minorHAnsi" w:cstheme="minorHAnsi"/>
                <w:szCs w:val="22"/>
                <w:vertAlign w:val="superscript"/>
              </w:rPr>
              <w:t>2</w:t>
            </w:r>
            <w:proofErr w:type="gramStart"/>
            <w:r w:rsidRPr="00270942">
              <w:rPr>
                <w:rFonts w:asciiTheme="minorHAnsi" w:hAnsiTheme="minorHAnsi" w:cstheme="minorHAnsi"/>
                <w:szCs w:val="22"/>
              </w:rPr>
              <w:t xml:space="preserve"> )</w:t>
            </w:r>
            <w:proofErr w:type="gramEnd"/>
            <w:r w:rsidRPr="00270942">
              <w:rPr>
                <w:rFonts w:asciiTheme="minorHAnsi" w:hAnsiTheme="minorHAnsi" w:cstheme="minorHAnsi"/>
                <w:szCs w:val="22"/>
              </w:rPr>
              <w:t xml:space="preserve">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w:t>
            </w:r>
            <w:proofErr w:type="spellStart"/>
            <w:r w:rsidRPr="00270942">
              <w:rPr>
                <w:rFonts w:asciiTheme="minorHAnsi" w:hAnsiTheme="minorHAnsi" w:cstheme="minorHAnsi"/>
                <w:szCs w:val="22"/>
              </w:rPr>
              <w:t>ул.Гребенщикова</w:t>
            </w:r>
            <w:proofErr w:type="spellEnd"/>
            <w:r w:rsidRPr="00270942">
              <w:rPr>
                <w:rFonts w:asciiTheme="minorHAnsi" w:hAnsiTheme="minorHAnsi" w:cstheme="minorHAnsi"/>
                <w:szCs w:val="22"/>
              </w:rPr>
              <w:t>, 1/6 стр.</w:t>
            </w:r>
          </w:p>
        </w:tc>
      </w:tr>
      <w:tr w:rsidR="0015579E" w:rsidRPr="00DB50EB" w:rsidTr="00806ECA">
        <w:trPr>
          <w:trHeight w:val="421"/>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Тюленина</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28</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w:t>
            </w:r>
            <w:r w:rsidRPr="00270942">
              <w:rPr>
                <w:rFonts w:asciiTheme="minorHAnsi" w:hAnsiTheme="minorHAnsi" w:cstheme="minorHAnsi"/>
                <w:szCs w:val="22"/>
              </w:rPr>
              <w:t xml:space="preserve"> квартал 2015г.</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02.04.2015г.</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54303000-330-и</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20"/>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Многоэтажный жилой дом №421 (по генплану) (площадь земельного участка с кадастровым номером 54:35:041060:2328 – 4911,0 м</w:t>
            </w:r>
            <w:r w:rsidRPr="00270942">
              <w:rPr>
                <w:rFonts w:asciiTheme="minorHAnsi" w:hAnsiTheme="minorHAnsi" w:cstheme="minorHAnsi"/>
                <w:szCs w:val="22"/>
                <w:vertAlign w:val="superscript"/>
              </w:rPr>
              <w:t>2</w:t>
            </w:r>
            <w:proofErr w:type="gramStart"/>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w:t>
            </w:r>
            <w:proofErr w:type="gramEnd"/>
            <w:r w:rsidRPr="00270942">
              <w:rPr>
                <w:rFonts w:asciiTheme="minorHAnsi" w:hAnsiTheme="minorHAnsi" w:cstheme="minorHAnsi"/>
                <w:szCs w:val="22"/>
              </w:rPr>
              <w:t xml:space="preserve">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ул.Мясниковой,22/1 стр.</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22/1</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w:t>
            </w:r>
            <w:r w:rsidRPr="00270942">
              <w:rPr>
                <w:rFonts w:asciiTheme="minorHAnsi" w:hAnsiTheme="minorHAnsi" w:cstheme="minorHAnsi"/>
                <w:szCs w:val="22"/>
              </w:rPr>
              <w:t xml:space="preserve"> квартал 2015г.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22.04.2015г.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54303000-120</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103"/>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proofErr w:type="gramStart"/>
            <w:r w:rsidRPr="00270942">
              <w:rPr>
                <w:rFonts w:asciiTheme="minorHAnsi" w:hAnsiTheme="minorHAnsi" w:cstheme="minorHAnsi"/>
                <w:szCs w:val="22"/>
              </w:rPr>
              <w:t>Блок-секции</w:t>
            </w:r>
            <w:proofErr w:type="gramEnd"/>
            <w:r w:rsidRPr="00270942">
              <w:rPr>
                <w:rFonts w:asciiTheme="minorHAnsi" w:hAnsiTheme="minorHAnsi" w:cstheme="minorHAnsi"/>
                <w:szCs w:val="22"/>
              </w:rPr>
              <w:t xml:space="preserve"> №1,2 многоэтажного жилого дома №417 (по генплану) с помещениями общественного назначения – </w:t>
            </w:r>
            <w:r w:rsidRPr="00270942">
              <w:rPr>
                <w:rFonts w:asciiTheme="minorHAnsi" w:hAnsiTheme="minorHAnsi" w:cstheme="minorHAnsi"/>
                <w:szCs w:val="22"/>
                <w:lang w:val="en-US"/>
              </w:rPr>
              <w:t>II</w:t>
            </w:r>
            <w:r w:rsidRPr="00270942">
              <w:rPr>
                <w:rFonts w:asciiTheme="minorHAnsi" w:hAnsiTheme="minorHAnsi" w:cstheme="minorHAnsi"/>
                <w:szCs w:val="22"/>
              </w:rPr>
              <w:t xml:space="preserve"> этап строительства многоэтажного жилого дома №417 (по генплану) с помещениями общественного назначения и автостоянки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w:t>
            </w:r>
            <w:proofErr w:type="spellStart"/>
            <w:r w:rsidRPr="00270942">
              <w:rPr>
                <w:rFonts w:asciiTheme="minorHAnsi" w:hAnsiTheme="minorHAnsi" w:cstheme="minorHAnsi"/>
                <w:szCs w:val="22"/>
              </w:rPr>
              <w:t>ул.Гребенщикова</w:t>
            </w:r>
            <w:proofErr w:type="spellEnd"/>
            <w:r w:rsidRPr="00270942">
              <w:rPr>
                <w:rFonts w:asciiTheme="minorHAnsi" w:hAnsiTheme="minorHAnsi" w:cstheme="minorHAnsi"/>
                <w:szCs w:val="22"/>
              </w:rPr>
              <w:t>, 1/6 стр. на земельном участке с кадастровым № 54:35:041060:1031, площадью 16699,0 м</w:t>
            </w:r>
            <w:r w:rsidRPr="00270942">
              <w:rPr>
                <w:rFonts w:asciiTheme="minorHAnsi" w:hAnsiTheme="minorHAnsi" w:cstheme="minorHAnsi"/>
                <w:szCs w:val="22"/>
                <w:vertAlign w:val="superscript"/>
              </w:rPr>
              <w:t>2</w:t>
            </w:r>
          </w:p>
        </w:tc>
      </w:tr>
      <w:tr w:rsidR="0015579E" w:rsidRPr="00DB50EB" w:rsidTr="00806ECA">
        <w:trPr>
          <w:trHeight w:val="195"/>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274"/>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224"/>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16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165"/>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165"/>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Тюленина</w:t>
            </w:r>
          </w:p>
        </w:tc>
      </w:tr>
      <w:tr w:rsidR="0015579E" w:rsidRPr="00DB50EB" w:rsidTr="00806ECA">
        <w:trPr>
          <w:trHeight w:val="114"/>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28</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 xml:space="preserve">Индивидуализирующее объект, группу </w:t>
            </w:r>
            <w:r w:rsidRPr="00270942">
              <w:rPr>
                <w:rFonts w:asciiTheme="minorHAnsi" w:hAnsiTheme="minorHAnsi" w:cstheme="minorHAnsi"/>
                <w:szCs w:val="22"/>
              </w:rPr>
              <w:lastRenderedPageBreak/>
              <w:t>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lastRenderedPageBreak/>
              <w:t>Микрорайон</w:t>
            </w:r>
            <w:r w:rsidRPr="006237D3">
              <w:rPr>
                <w:rFonts w:asciiTheme="minorHAnsi" w:hAnsiTheme="minorHAnsi" w:cstheme="minorHAnsi"/>
                <w:szCs w:val="22"/>
              </w:rPr>
              <w:t xml:space="preserve"> «Родники»</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III</w:t>
            </w:r>
            <w:r w:rsidRPr="00270942">
              <w:rPr>
                <w:rFonts w:asciiTheme="minorHAnsi" w:hAnsiTheme="minorHAnsi" w:cstheme="minorHAnsi"/>
                <w:szCs w:val="22"/>
              </w:rPr>
              <w:t xml:space="preserve"> квартал 2015г.</w:t>
            </w:r>
          </w:p>
        </w:tc>
      </w:tr>
      <w:tr w:rsidR="0015579E" w:rsidRPr="00DB50EB" w:rsidTr="00806ECA">
        <w:trPr>
          <w:trHeight w:val="543"/>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26.06.2015г.</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54303000-171-2015</w:t>
            </w:r>
          </w:p>
        </w:tc>
      </w:tr>
      <w:tr w:rsidR="0015579E" w:rsidRPr="00DB50EB" w:rsidTr="00806ECA">
        <w:trPr>
          <w:trHeight w:val="2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26"/>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объекта капит</w:t>
            </w:r>
            <w:r>
              <w:rPr>
                <w:rFonts w:asciiTheme="minorHAnsi" w:hAnsiTheme="minorHAnsi" w:cstheme="minorHAnsi"/>
                <w:szCs w:val="22"/>
              </w:rPr>
              <w:t>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№407 (по генплану)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ул.Гребенщикова,1/9 стр. на земельном участке с кадастровым номером 54:35:041060:1798 – площадью 6418,0 м</w:t>
            </w:r>
            <w:r w:rsidRPr="00270942">
              <w:rPr>
                <w:rFonts w:asciiTheme="minorHAnsi" w:hAnsiTheme="minorHAnsi" w:cstheme="minorHAnsi"/>
                <w:szCs w:val="22"/>
                <w:vertAlign w:val="superscript"/>
              </w:rPr>
              <w:t xml:space="preserve">2 </w:t>
            </w:r>
            <w:r w:rsidRPr="00270942">
              <w:rPr>
                <w:rFonts w:asciiTheme="minorHAnsi" w:hAnsiTheme="minorHAnsi" w:cstheme="minorHAnsi"/>
                <w:szCs w:val="22"/>
              </w:rPr>
              <w:t xml:space="preserve">) </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Гребенщикова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5</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III</w:t>
            </w:r>
            <w:r w:rsidRPr="00270942">
              <w:rPr>
                <w:rFonts w:asciiTheme="minorHAnsi" w:hAnsiTheme="minorHAnsi" w:cstheme="minorHAnsi"/>
                <w:szCs w:val="22"/>
              </w:rPr>
              <w:t xml:space="preserve"> квартал 2015г.</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30.06.2015г.</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54303000-175-2015</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516"/>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№408 (по генплану)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и автостоянкой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ул.Гребенщикова,1/10 стр. на земельном участке с кадастровым номером 54:35:041060:1797 – площадью 4937,0 м</w:t>
            </w:r>
            <w:r w:rsidRPr="00270942">
              <w:rPr>
                <w:rFonts w:asciiTheme="minorHAnsi" w:hAnsiTheme="minorHAnsi" w:cstheme="minorHAnsi"/>
                <w:szCs w:val="22"/>
                <w:vertAlign w:val="superscript"/>
              </w:rPr>
              <w:t xml:space="preserve">2 </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Гребенщикова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3</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III</w:t>
            </w:r>
            <w:r w:rsidRPr="00270942">
              <w:rPr>
                <w:rFonts w:asciiTheme="minorHAnsi" w:hAnsiTheme="minorHAnsi" w:cstheme="minorHAnsi"/>
                <w:szCs w:val="22"/>
              </w:rPr>
              <w:t xml:space="preserve"> квартал 2016г.</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18.03.2016г.</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54303000-54-2016</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421"/>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№419 (по генплану) 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Калининский район, ул.Мясниковой,26 стр. на земельном участке с кадастровым номером 54:35:041060:1035 – площадью 14224,0 м</w:t>
            </w:r>
            <w:r w:rsidRPr="00270942">
              <w:rPr>
                <w:rFonts w:asciiTheme="minorHAnsi" w:hAnsiTheme="minorHAnsi" w:cstheme="minorHAnsi"/>
                <w:szCs w:val="22"/>
                <w:vertAlign w:val="superscript"/>
              </w:rPr>
              <w:t xml:space="preserve">2 </w:t>
            </w:r>
          </w:p>
        </w:tc>
      </w:tr>
      <w:tr w:rsidR="0015579E" w:rsidRPr="00DB50EB" w:rsidTr="00806ECA">
        <w:trPr>
          <w:trHeight w:val="461"/>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26</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w:t>
            </w:r>
            <w:r w:rsidRPr="00270942">
              <w:rPr>
                <w:rFonts w:asciiTheme="minorHAnsi" w:hAnsiTheme="minorHAnsi" w:cstheme="minorHAnsi"/>
                <w:szCs w:val="22"/>
              </w:rPr>
              <w:t xml:space="preserve"> квартал 2016г.</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31.05.2016г.</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54303000-114-2016</w:t>
            </w:r>
          </w:p>
        </w:tc>
      </w:tr>
      <w:tr w:rsidR="0015579E" w:rsidRPr="00DB50EB" w:rsidTr="00806ECA">
        <w:trPr>
          <w:trHeight w:val="312"/>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80"/>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№410 (по генплану) на земельном участке с кадастровым номером 54:35:041060:1022 – площадью 9008,0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 xml:space="preserve">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ул.Мясниковой,20 стр. </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20</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III</w:t>
            </w:r>
            <w:r w:rsidRPr="00270942">
              <w:rPr>
                <w:rFonts w:asciiTheme="minorHAnsi" w:hAnsiTheme="minorHAnsi" w:cstheme="minorHAnsi"/>
                <w:szCs w:val="22"/>
              </w:rPr>
              <w:t xml:space="preserve"> квартал 2016г.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26.08.2016г.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54303000-187-2016</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39"/>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№410 (по генплану) на земельном участке с кадастровым номером 54:35:041060:1022 – площадью 9008,0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 xml:space="preserve">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ул.Мясниковой,20 стр. </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407"/>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2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20</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III</w:t>
            </w:r>
            <w:r w:rsidRPr="00270942">
              <w:rPr>
                <w:rFonts w:asciiTheme="minorHAnsi" w:hAnsiTheme="minorHAnsi" w:cstheme="minorHAnsi"/>
                <w:szCs w:val="22"/>
              </w:rPr>
              <w:t xml:space="preserve"> квартал 2016г.</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11.11.2016г.</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54303000-187и-2016</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53"/>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№409 (по генплану)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и встроенной автостоянкой на земельном участке с кадастровым номером 54:35:041060:1796 – площадью 6550,0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 xml:space="preserve">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ул.Мясниковой,18 стр. </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43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Гребенщикова</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1</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IV</w:t>
            </w:r>
            <w:r w:rsidRPr="00270942">
              <w:rPr>
                <w:rFonts w:asciiTheme="minorHAnsi" w:hAnsiTheme="minorHAnsi" w:cstheme="minorHAnsi"/>
                <w:szCs w:val="22"/>
              </w:rPr>
              <w:t xml:space="preserve"> квартал 2016г.</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09.12.2016г.</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54303000-300-2016</w:t>
            </w:r>
          </w:p>
        </w:tc>
      </w:tr>
      <w:tr w:rsidR="0015579E" w:rsidRPr="00DB50EB" w:rsidTr="00806ECA">
        <w:trPr>
          <w:trHeight w:val="366"/>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26"/>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 xml:space="preserve">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w:t>
            </w:r>
            <w:r w:rsidRPr="00270942">
              <w:rPr>
                <w:rFonts w:cstheme="minorHAnsi"/>
              </w:rPr>
              <w:lastRenderedPageBreak/>
              <w:t>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lastRenderedPageBreak/>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№411 (по генплану) на земельном участке с кадастровым номером 54:35:041060:1026 – площадью 6358,0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t xml:space="preserve">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ул.Мясниковой,22 стр. </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Pr>
                <w:rFonts w:asciiTheme="minorHAnsi" w:hAnsiTheme="minorHAnsi" w:cstheme="minorHAnsi"/>
                <w:szCs w:val="22"/>
              </w:rPr>
              <w:t>22</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7A628F">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lang w:val="en-US"/>
              </w:rPr>
              <w:t>II</w:t>
            </w:r>
            <w:r w:rsidRPr="00270942">
              <w:rPr>
                <w:rFonts w:asciiTheme="minorHAnsi" w:hAnsiTheme="minorHAnsi" w:cstheme="minorHAnsi"/>
                <w:szCs w:val="22"/>
              </w:rPr>
              <w:t xml:space="preserve"> квартал 2017г.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B20C47">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09.12.2016г.</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54303000-301-2016</w:t>
            </w:r>
          </w:p>
        </w:tc>
      </w:tr>
      <w:tr w:rsidR="0015579E" w:rsidRPr="00DB50EB" w:rsidTr="00806ECA">
        <w:trPr>
          <w:trHeight w:val="394"/>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806ECA">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D95801">
        <w:trPr>
          <w:trHeight w:val="300"/>
        </w:trPr>
        <w:tc>
          <w:tcPr>
            <w:tcW w:w="4359" w:type="dxa"/>
            <w:gridSpan w:val="7"/>
            <w:vMerge w:val="restart"/>
          </w:tcPr>
          <w:p w:rsidR="0015579E" w:rsidRPr="00270942" w:rsidRDefault="0015579E" w:rsidP="00AD36D1">
            <w:pPr>
              <w:spacing w:after="0" w:line="240" w:lineRule="auto"/>
              <w:jc w:val="both"/>
              <w:rPr>
                <w:rFonts w:cstheme="minorHAnsi"/>
              </w:rPr>
            </w:pPr>
            <w:r w:rsidRPr="00270942">
              <w:rPr>
                <w:rFonts w:cstheme="minorHAnsi"/>
              </w:rPr>
              <w:t xml:space="preserve">4.1. О проектах строительства многоквартирных домов и (или) иных объектов недвижимости, в которых </w:t>
            </w:r>
            <w:r w:rsidRPr="00270942">
              <w:rPr>
                <w:rFonts w:cstheme="minorHAnsi"/>
              </w:rPr>
              <w:lastRenderedPageBreak/>
              <w:t>принимал участие застройщик в течение трех лет, предшествующих опубликованию проектной декларации</w:t>
            </w:r>
          </w:p>
        </w:tc>
        <w:tc>
          <w:tcPr>
            <w:tcW w:w="850" w:type="dxa"/>
            <w:gridSpan w:val="3"/>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lastRenderedPageBreak/>
              <w:t>4.1.1</w:t>
            </w:r>
          </w:p>
        </w:tc>
        <w:tc>
          <w:tcPr>
            <w:tcW w:w="4111" w:type="dxa"/>
            <w:gridSpan w:val="10"/>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Вид объ</w:t>
            </w:r>
            <w:r>
              <w:rPr>
                <w:rFonts w:asciiTheme="minorHAnsi" w:hAnsiTheme="minorHAnsi" w:cstheme="minorHAnsi"/>
                <w:szCs w:val="22"/>
              </w:rPr>
              <w:t>екта капитального строительства</w:t>
            </w:r>
          </w:p>
        </w:tc>
        <w:tc>
          <w:tcPr>
            <w:tcW w:w="6698" w:type="dxa"/>
            <w:gridSpan w:val="14"/>
          </w:tcPr>
          <w:p w:rsidR="0015579E" w:rsidRPr="00270942" w:rsidRDefault="0015579E" w:rsidP="00AD36D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Многоэтажный жилой дом </w:t>
            </w:r>
            <w:r w:rsidRPr="00270942">
              <w:rPr>
                <w:rFonts w:asciiTheme="minorHAnsi" w:hAnsiTheme="minorHAnsi" w:cstheme="minorHAnsi"/>
                <w:szCs w:val="22"/>
                <w:lang w:val="en-US"/>
              </w:rPr>
              <w:t>c</w:t>
            </w:r>
            <w:r w:rsidRPr="00270942">
              <w:rPr>
                <w:rFonts w:asciiTheme="minorHAnsi" w:hAnsiTheme="minorHAnsi" w:cstheme="minorHAnsi"/>
                <w:szCs w:val="22"/>
              </w:rPr>
              <w:t xml:space="preserve"> помещениями общественного назначения №418 (по генплану) на земельном участке с кадастровым номером 54:35:041060:1038 – площадью 6963,0 м</w:t>
            </w:r>
            <w:proofErr w:type="gramStart"/>
            <w:r w:rsidRPr="00270942">
              <w:rPr>
                <w:rFonts w:asciiTheme="minorHAnsi" w:hAnsiTheme="minorHAnsi" w:cstheme="minorHAnsi"/>
                <w:szCs w:val="22"/>
                <w:vertAlign w:val="superscript"/>
              </w:rPr>
              <w:t>2</w:t>
            </w:r>
            <w:proofErr w:type="gramEnd"/>
            <w:r w:rsidRPr="00270942">
              <w:rPr>
                <w:rFonts w:asciiTheme="minorHAnsi" w:hAnsiTheme="minorHAnsi" w:cstheme="minorHAnsi"/>
                <w:szCs w:val="22"/>
                <w:vertAlign w:val="superscript"/>
              </w:rPr>
              <w:t xml:space="preserve"> </w:t>
            </w:r>
            <w:r w:rsidRPr="00270942">
              <w:rPr>
                <w:rFonts w:asciiTheme="minorHAnsi" w:hAnsiTheme="minorHAnsi" w:cstheme="minorHAnsi"/>
                <w:szCs w:val="22"/>
              </w:rPr>
              <w:lastRenderedPageBreak/>
              <w:t xml:space="preserve">расположенный по адресу: Новосибирская область, </w:t>
            </w:r>
            <w:proofErr w:type="spellStart"/>
            <w:r w:rsidRPr="00270942">
              <w:rPr>
                <w:rFonts w:asciiTheme="minorHAnsi" w:hAnsiTheme="minorHAnsi" w:cstheme="minorHAnsi"/>
                <w:szCs w:val="22"/>
              </w:rPr>
              <w:t>г</w:t>
            </w:r>
            <w:proofErr w:type="gramStart"/>
            <w:r w:rsidRPr="00270942">
              <w:rPr>
                <w:rFonts w:asciiTheme="minorHAnsi" w:hAnsiTheme="minorHAnsi" w:cstheme="minorHAnsi"/>
                <w:szCs w:val="22"/>
              </w:rPr>
              <w:t>.Н</w:t>
            </w:r>
            <w:proofErr w:type="gramEnd"/>
            <w:r w:rsidRPr="00270942">
              <w:rPr>
                <w:rFonts w:asciiTheme="minorHAnsi" w:hAnsiTheme="minorHAnsi" w:cstheme="minorHAnsi"/>
                <w:szCs w:val="22"/>
              </w:rPr>
              <w:t>овосибирск</w:t>
            </w:r>
            <w:proofErr w:type="spellEnd"/>
            <w:r w:rsidRPr="00270942">
              <w:rPr>
                <w:rFonts w:asciiTheme="minorHAnsi" w:hAnsiTheme="minorHAnsi" w:cstheme="minorHAnsi"/>
                <w:szCs w:val="22"/>
              </w:rPr>
              <w:t xml:space="preserve">, Калининский район, ул.Мясниковой,24 стр. </w:t>
            </w:r>
          </w:p>
        </w:tc>
      </w:tr>
      <w:tr w:rsidR="0015579E" w:rsidRPr="00DB50EB" w:rsidTr="00D95801">
        <w:trPr>
          <w:trHeight w:val="30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4.1.2</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Новосибирская область</w:t>
            </w:r>
          </w:p>
        </w:tc>
      </w:tr>
      <w:tr w:rsidR="0015579E" w:rsidRPr="00DB50EB" w:rsidTr="00D95801">
        <w:trPr>
          <w:trHeight w:val="345"/>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4.1.3</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p>
        </w:tc>
      </w:tr>
      <w:tr w:rsidR="0015579E" w:rsidRPr="00DB50EB" w:rsidTr="00D95801">
        <w:trPr>
          <w:trHeight w:val="375"/>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4.1.4</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Вид населенного пункта</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город</w:t>
            </w:r>
          </w:p>
        </w:tc>
      </w:tr>
      <w:tr w:rsidR="0015579E" w:rsidRPr="00DB50EB" w:rsidTr="00D95801">
        <w:trPr>
          <w:trHeight w:val="375"/>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4.1.5</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Новосибирск</w:t>
            </w:r>
          </w:p>
        </w:tc>
      </w:tr>
      <w:tr w:rsidR="0015579E" w:rsidRPr="00DB50EB" w:rsidTr="00D95801">
        <w:trPr>
          <w:trHeight w:val="39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4.1.6</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улица</w:t>
            </w:r>
          </w:p>
        </w:tc>
      </w:tr>
      <w:tr w:rsidR="0015579E" w:rsidRPr="00DB50EB" w:rsidTr="00D95801">
        <w:trPr>
          <w:trHeight w:val="375"/>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4.1.7</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proofErr w:type="spellStart"/>
            <w:r w:rsidRPr="00270942">
              <w:rPr>
                <w:rFonts w:asciiTheme="minorHAnsi" w:hAnsiTheme="minorHAnsi" w:cstheme="minorHAnsi"/>
                <w:szCs w:val="22"/>
              </w:rPr>
              <w:t>Мясниковой</w:t>
            </w:r>
            <w:proofErr w:type="spellEnd"/>
          </w:p>
        </w:tc>
      </w:tr>
      <w:tr w:rsidR="0015579E" w:rsidRPr="00DB50EB" w:rsidTr="00D95801">
        <w:trPr>
          <w:trHeight w:val="42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4.1.8</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Тип здания (сооружения)</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24</w:t>
            </w:r>
          </w:p>
        </w:tc>
      </w:tr>
      <w:tr w:rsidR="0015579E" w:rsidRPr="00DB50EB" w:rsidTr="00D95801">
        <w:trPr>
          <w:trHeight w:val="405"/>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4.1.9</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D95801">
        <w:trPr>
          <w:trHeight w:val="39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4.1.10</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lang w:val="en-US"/>
              </w:rPr>
              <w:t>II</w:t>
            </w:r>
            <w:r w:rsidRPr="00270942">
              <w:rPr>
                <w:rFonts w:asciiTheme="minorHAnsi" w:hAnsiTheme="minorHAnsi" w:cstheme="minorHAnsi"/>
                <w:szCs w:val="22"/>
              </w:rPr>
              <w:t xml:space="preserve"> квартал 2017г.</w:t>
            </w:r>
          </w:p>
        </w:tc>
      </w:tr>
      <w:tr w:rsidR="0015579E" w:rsidRPr="00DB50EB" w:rsidTr="00D95801">
        <w:trPr>
          <w:trHeight w:val="39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4.1.11</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Дата выдачи разрешения на ввод объекта капитально</w:t>
            </w:r>
            <w:r>
              <w:rPr>
                <w:rFonts w:asciiTheme="minorHAnsi" w:hAnsiTheme="minorHAnsi" w:cstheme="minorHAnsi"/>
                <w:szCs w:val="22"/>
              </w:rPr>
              <w:t>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09.12.2016г.</w:t>
            </w:r>
          </w:p>
        </w:tc>
      </w:tr>
      <w:tr w:rsidR="0015579E" w:rsidRPr="00DB50EB" w:rsidTr="00D95801">
        <w:trPr>
          <w:trHeight w:val="39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4.1.12</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54-</w:t>
            </w:r>
            <w:r w:rsidRPr="00270942">
              <w:rPr>
                <w:rFonts w:asciiTheme="minorHAnsi" w:hAnsiTheme="minorHAnsi" w:cstheme="minorHAnsi"/>
                <w:szCs w:val="22"/>
                <w:lang w:val="en-US"/>
              </w:rPr>
              <w:t>RU</w:t>
            </w:r>
            <w:r w:rsidRPr="00270942">
              <w:rPr>
                <w:rFonts w:asciiTheme="minorHAnsi" w:hAnsiTheme="minorHAnsi" w:cstheme="minorHAnsi"/>
                <w:szCs w:val="22"/>
              </w:rPr>
              <w:t xml:space="preserve"> 54303000-302-2016</w:t>
            </w:r>
          </w:p>
        </w:tc>
      </w:tr>
      <w:tr w:rsidR="0015579E" w:rsidRPr="00DB50EB" w:rsidTr="00D95801">
        <w:trPr>
          <w:trHeight w:val="450"/>
        </w:trPr>
        <w:tc>
          <w:tcPr>
            <w:tcW w:w="4359" w:type="dxa"/>
            <w:gridSpan w:val="7"/>
            <w:vMerge/>
          </w:tcPr>
          <w:p w:rsidR="0015579E" w:rsidRPr="00DB50EB" w:rsidRDefault="0015579E" w:rsidP="00D95801">
            <w:pPr>
              <w:spacing w:after="0" w:line="240" w:lineRule="auto"/>
              <w:jc w:val="both"/>
              <w:rPr>
                <w:rFonts w:cstheme="minorHAnsi"/>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4.1.13</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270942">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rPr>
          <w:trHeight w:val="326"/>
        </w:trPr>
        <w:tc>
          <w:tcPr>
            <w:tcW w:w="4359" w:type="dxa"/>
            <w:gridSpan w:val="7"/>
            <w:vMerge w:val="restart"/>
          </w:tcPr>
          <w:p w:rsidR="0015579E" w:rsidRPr="00DB50EB" w:rsidRDefault="0015579E" w:rsidP="00806ECA">
            <w:pPr>
              <w:spacing w:after="0" w:line="240" w:lineRule="auto"/>
              <w:jc w:val="both"/>
              <w:rPr>
                <w:rFonts w:cstheme="minorHAnsi"/>
              </w:rPr>
            </w:pPr>
            <w:r w:rsidRPr="00DB50EB">
              <w:rPr>
                <w:rFonts w:cstheme="minorHAnsi"/>
              </w:rPr>
              <w:lastRenderedPageBreak/>
              <w:t>4.1.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4.1.1</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Вид объекта капитального строительства</w:t>
            </w:r>
          </w:p>
        </w:tc>
        <w:tc>
          <w:tcPr>
            <w:tcW w:w="6698" w:type="dxa"/>
            <w:gridSpan w:val="14"/>
          </w:tcPr>
          <w:p w:rsidR="0015579E" w:rsidRPr="00DB50EB" w:rsidRDefault="0015579E" w:rsidP="0055773A">
            <w:pPr>
              <w:pStyle w:val="ConsPlusNormal"/>
              <w:jc w:val="both"/>
              <w:rPr>
                <w:rFonts w:asciiTheme="minorHAnsi" w:hAnsiTheme="minorHAnsi" w:cstheme="minorHAnsi"/>
                <w:szCs w:val="22"/>
              </w:rPr>
            </w:pPr>
            <w:r>
              <w:rPr>
                <w:rFonts w:asciiTheme="minorHAnsi" w:hAnsiTheme="minorHAnsi" w:cstheme="minorHAnsi"/>
                <w:szCs w:val="22"/>
              </w:rPr>
              <w:t>Многоквартирный м</w:t>
            </w:r>
            <w:r w:rsidRPr="00DB50EB">
              <w:rPr>
                <w:rFonts w:asciiTheme="minorHAnsi" w:hAnsiTheme="minorHAnsi" w:cstheme="minorHAnsi"/>
                <w:szCs w:val="22"/>
              </w:rPr>
              <w:t>ногоэтажный жилой дом №41</w:t>
            </w:r>
            <w:r>
              <w:rPr>
                <w:rFonts w:asciiTheme="minorHAnsi" w:hAnsiTheme="minorHAnsi" w:cstheme="minorHAnsi"/>
                <w:szCs w:val="22"/>
              </w:rPr>
              <w:t>5</w:t>
            </w:r>
            <w:r w:rsidRPr="00DB50EB">
              <w:rPr>
                <w:rFonts w:asciiTheme="minorHAnsi" w:hAnsiTheme="minorHAnsi" w:cstheme="minorHAnsi"/>
                <w:szCs w:val="22"/>
              </w:rPr>
              <w:t xml:space="preserve"> (по генплану) </w:t>
            </w:r>
            <w:r>
              <w:rPr>
                <w:rFonts w:asciiTheme="minorHAnsi" w:hAnsiTheme="minorHAnsi" w:cstheme="minorHAnsi"/>
                <w:szCs w:val="22"/>
                <w:lang w:val="en-US"/>
              </w:rPr>
              <w:t>II</w:t>
            </w:r>
            <w:r>
              <w:rPr>
                <w:rFonts w:asciiTheme="minorHAnsi" w:hAnsiTheme="minorHAnsi" w:cstheme="minorHAnsi"/>
                <w:szCs w:val="22"/>
              </w:rPr>
              <w:t xml:space="preserve"> этап строительства многоквартирного многоэтажного жилого дома, распределительного пункта совмещенного с трансформаторной подстанцией, трансформаторной подстанции  </w:t>
            </w:r>
            <w:r w:rsidRPr="00DB50EB">
              <w:rPr>
                <w:rFonts w:asciiTheme="minorHAnsi" w:hAnsiTheme="minorHAnsi" w:cstheme="minorHAnsi"/>
                <w:szCs w:val="22"/>
              </w:rPr>
              <w:t>на земельном участке с кадастровым номером 54:35:041060:</w:t>
            </w:r>
            <w:r>
              <w:rPr>
                <w:rFonts w:asciiTheme="minorHAnsi" w:hAnsiTheme="minorHAnsi" w:cstheme="minorHAnsi"/>
                <w:szCs w:val="22"/>
              </w:rPr>
              <w:t>4015</w:t>
            </w:r>
            <w:r w:rsidRPr="00DB50EB">
              <w:rPr>
                <w:rFonts w:asciiTheme="minorHAnsi" w:hAnsiTheme="minorHAnsi" w:cstheme="minorHAnsi"/>
                <w:szCs w:val="22"/>
              </w:rPr>
              <w:t xml:space="preserve"> – площадью </w:t>
            </w:r>
            <w:r>
              <w:rPr>
                <w:rFonts w:asciiTheme="minorHAnsi" w:hAnsiTheme="minorHAnsi" w:cstheme="minorHAnsi"/>
                <w:szCs w:val="22"/>
              </w:rPr>
              <w:t>15628,0</w:t>
            </w:r>
            <w:r w:rsidRPr="00DB50EB">
              <w:rPr>
                <w:rFonts w:asciiTheme="minorHAnsi" w:hAnsiTheme="minorHAnsi" w:cstheme="minorHAnsi"/>
                <w:szCs w:val="22"/>
              </w:rPr>
              <w:t xml:space="preserve"> м</w:t>
            </w:r>
            <w:proofErr w:type="gramStart"/>
            <w:r w:rsidRPr="00DB50EB">
              <w:rPr>
                <w:rFonts w:asciiTheme="minorHAnsi" w:hAnsiTheme="minorHAnsi" w:cstheme="minorHAnsi"/>
                <w:szCs w:val="22"/>
                <w:vertAlign w:val="superscript"/>
              </w:rPr>
              <w:t>2</w:t>
            </w:r>
            <w:proofErr w:type="gramEnd"/>
            <w:r w:rsidRPr="00DB50EB">
              <w:rPr>
                <w:rFonts w:asciiTheme="minorHAnsi" w:hAnsiTheme="minorHAnsi" w:cstheme="minorHAnsi"/>
                <w:szCs w:val="22"/>
                <w:vertAlign w:val="superscript"/>
              </w:rPr>
              <w:t xml:space="preserve"> </w:t>
            </w:r>
            <w:r w:rsidRPr="00DB50EB">
              <w:rPr>
                <w:rFonts w:asciiTheme="minorHAnsi" w:hAnsiTheme="minorHAnsi" w:cstheme="minorHAnsi"/>
                <w:szCs w:val="22"/>
              </w:rPr>
              <w:t xml:space="preserve">расположенный по адресу: Новосибирская область, </w:t>
            </w:r>
            <w:proofErr w:type="spellStart"/>
            <w:r w:rsidRPr="00DB50EB">
              <w:rPr>
                <w:rFonts w:asciiTheme="minorHAnsi" w:hAnsiTheme="minorHAnsi" w:cstheme="minorHAnsi"/>
                <w:szCs w:val="22"/>
              </w:rPr>
              <w:t>г</w:t>
            </w:r>
            <w:proofErr w:type="gramStart"/>
            <w:r w:rsidRPr="00DB50EB">
              <w:rPr>
                <w:rFonts w:asciiTheme="minorHAnsi" w:hAnsiTheme="minorHAnsi" w:cstheme="minorHAnsi"/>
                <w:szCs w:val="22"/>
              </w:rPr>
              <w:t>.Н</w:t>
            </w:r>
            <w:proofErr w:type="gramEnd"/>
            <w:r w:rsidRPr="00DB50EB">
              <w:rPr>
                <w:rFonts w:asciiTheme="minorHAnsi" w:hAnsiTheme="minorHAnsi" w:cstheme="minorHAnsi"/>
                <w:szCs w:val="22"/>
              </w:rPr>
              <w:t>овосибирск</w:t>
            </w:r>
            <w:proofErr w:type="spellEnd"/>
            <w:r w:rsidRPr="00DB50EB">
              <w:rPr>
                <w:rFonts w:asciiTheme="minorHAnsi" w:hAnsiTheme="minorHAnsi" w:cstheme="minorHAnsi"/>
                <w:szCs w:val="22"/>
              </w:rPr>
              <w:t>, Калининский район, ул.</w:t>
            </w:r>
            <w:r>
              <w:rPr>
                <w:rFonts w:asciiTheme="minorHAnsi" w:hAnsiTheme="minorHAnsi" w:cstheme="minorHAnsi"/>
                <w:szCs w:val="22"/>
              </w:rPr>
              <w:t>Тюленина</w:t>
            </w:r>
            <w:r w:rsidRPr="00DB50EB">
              <w:rPr>
                <w:rFonts w:asciiTheme="minorHAnsi" w:hAnsiTheme="minorHAnsi" w:cstheme="minorHAnsi"/>
                <w:szCs w:val="22"/>
              </w:rPr>
              <w:t>,2</w:t>
            </w:r>
            <w:r>
              <w:rPr>
                <w:rFonts w:asciiTheme="minorHAnsi" w:hAnsiTheme="minorHAnsi" w:cstheme="minorHAnsi"/>
                <w:szCs w:val="22"/>
              </w:rPr>
              <w:t>8/1</w:t>
            </w:r>
            <w:r w:rsidRPr="00DB50EB">
              <w:rPr>
                <w:rFonts w:asciiTheme="minorHAnsi" w:hAnsiTheme="minorHAnsi" w:cstheme="minorHAnsi"/>
                <w:szCs w:val="22"/>
              </w:rPr>
              <w:t xml:space="preserve"> стр. </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4.1.2</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Субъект Российской Федерации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Новосибирская область</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4.1.3</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Район субъекта Российской Федерации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4.1.4</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Вид населенного пункта</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город</w:t>
            </w:r>
          </w:p>
        </w:tc>
      </w:tr>
      <w:tr w:rsidR="0015579E" w:rsidRPr="00DB50EB" w:rsidTr="00806ECA">
        <w:trPr>
          <w:trHeight w:val="339"/>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4.1.5</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населенного пункта</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w:t>
            </w:r>
          </w:p>
        </w:tc>
      </w:tr>
      <w:tr w:rsidR="0015579E" w:rsidRPr="00DB50EB" w:rsidTr="00806ECA">
        <w:trPr>
          <w:trHeight w:val="353"/>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4.1.6</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Элемент улично-дорожной сети</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улица</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4.1.7</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элемента улично-дорожной сети</w:t>
            </w:r>
          </w:p>
        </w:tc>
        <w:tc>
          <w:tcPr>
            <w:tcW w:w="6698" w:type="dxa"/>
            <w:gridSpan w:val="14"/>
          </w:tcPr>
          <w:p w:rsidR="0015579E" w:rsidRPr="00DB50EB" w:rsidRDefault="0015579E" w:rsidP="0055773A">
            <w:pPr>
              <w:pStyle w:val="ConsPlusNormal"/>
              <w:jc w:val="both"/>
              <w:rPr>
                <w:rFonts w:asciiTheme="minorHAnsi" w:hAnsiTheme="minorHAnsi" w:cstheme="minorHAnsi"/>
                <w:szCs w:val="22"/>
              </w:rPr>
            </w:pPr>
            <w:r>
              <w:rPr>
                <w:rFonts w:asciiTheme="minorHAnsi" w:hAnsiTheme="minorHAnsi" w:cstheme="minorHAnsi"/>
                <w:szCs w:val="22"/>
              </w:rPr>
              <w:t>Тюленина</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4.1.8</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Тип здания (сооружения)</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28/1</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4.1.9</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Индивидуализирующее объект, группу объектов капитального строительства коммерческое обозначение</w:t>
            </w:r>
          </w:p>
        </w:tc>
        <w:tc>
          <w:tcPr>
            <w:tcW w:w="6698" w:type="dxa"/>
            <w:gridSpan w:val="14"/>
          </w:tcPr>
          <w:p w:rsidR="0015579E" w:rsidRPr="00DB50EB" w:rsidRDefault="00005F63" w:rsidP="00D95801">
            <w:pPr>
              <w:pStyle w:val="ConsPlusNormal"/>
              <w:jc w:val="both"/>
              <w:rPr>
                <w:rFonts w:asciiTheme="minorHAnsi" w:hAnsiTheme="minorHAnsi" w:cstheme="minorHAnsi"/>
                <w:szCs w:val="22"/>
              </w:rPr>
            </w:pPr>
            <w:r>
              <w:rPr>
                <w:rFonts w:asciiTheme="minorHAnsi" w:hAnsiTheme="minorHAnsi" w:cstheme="minorHAnsi"/>
                <w:szCs w:val="22"/>
              </w:rPr>
              <w:t>Микрорайон</w:t>
            </w:r>
            <w:r w:rsidRPr="006237D3">
              <w:rPr>
                <w:rFonts w:asciiTheme="minorHAnsi" w:hAnsiTheme="minorHAnsi" w:cstheme="minorHAnsi"/>
                <w:szCs w:val="22"/>
              </w:rPr>
              <w:t xml:space="preserve"> «Родники»</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4.1.10</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Срок ввода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lang w:val="en-US"/>
              </w:rPr>
              <w:t>II</w:t>
            </w:r>
            <w:r w:rsidRPr="00DB50EB">
              <w:rPr>
                <w:rFonts w:asciiTheme="minorHAnsi" w:hAnsiTheme="minorHAnsi" w:cstheme="minorHAnsi"/>
                <w:szCs w:val="22"/>
              </w:rPr>
              <w:t xml:space="preserve"> квартал 2017г.</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4.1.11</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Дата выдачи разрешения на ввод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Pr>
                <w:rFonts w:asciiTheme="minorHAnsi" w:hAnsiTheme="minorHAnsi" w:cstheme="minorHAnsi"/>
                <w:szCs w:val="22"/>
              </w:rPr>
              <w:t>30.06.2017</w:t>
            </w:r>
            <w:r w:rsidRPr="00DB50EB">
              <w:rPr>
                <w:rFonts w:asciiTheme="minorHAnsi" w:hAnsiTheme="minorHAnsi" w:cstheme="minorHAnsi"/>
                <w:szCs w:val="22"/>
              </w:rPr>
              <w:t>г.</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4.1.12</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Номер разрешения на ввод объекта капитального строительства в эксплуатацию</w:t>
            </w:r>
          </w:p>
        </w:tc>
        <w:tc>
          <w:tcPr>
            <w:tcW w:w="6698" w:type="dxa"/>
            <w:gridSpan w:val="14"/>
          </w:tcPr>
          <w:p w:rsidR="0015579E" w:rsidRPr="0055773A" w:rsidRDefault="0015579E" w:rsidP="00D95801">
            <w:pPr>
              <w:pStyle w:val="ConsPlusNormal"/>
              <w:jc w:val="both"/>
              <w:rPr>
                <w:rFonts w:asciiTheme="minorHAnsi" w:hAnsiTheme="minorHAnsi" w:cstheme="minorHAnsi"/>
                <w:szCs w:val="22"/>
                <w:lang w:val="en-US"/>
              </w:rPr>
            </w:pPr>
            <w:r w:rsidRPr="00DB50EB">
              <w:rPr>
                <w:rFonts w:asciiTheme="minorHAnsi" w:hAnsiTheme="minorHAnsi" w:cstheme="minorHAnsi"/>
                <w:szCs w:val="22"/>
              </w:rPr>
              <w:t>54-</w:t>
            </w:r>
            <w:proofErr w:type="spellStart"/>
            <w:r>
              <w:rPr>
                <w:rFonts w:asciiTheme="minorHAnsi" w:hAnsiTheme="minorHAnsi" w:cstheme="minorHAnsi"/>
                <w:szCs w:val="22"/>
                <w:lang w:val="en-US"/>
              </w:rPr>
              <w:t>Ru</w:t>
            </w:r>
            <w:proofErr w:type="spellEnd"/>
            <w:r>
              <w:rPr>
                <w:rFonts w:asciiTheme="minorHAnsi" w:hAnsiTheme="minorHAnsi" w:cstheme="minorHAnsi"/>
                <w:szCs w:val="22"/>
              </w:rPr>
              <w:t xml:space="preserve"> 54303000-</w:t>
            </w:r>
            <w:r>
              <w:rPr>
                <w:rFonts w:asciiTheme="minorHAnsi" w:hAnsiTheme="minorHAnsi" w:cstheme="minorHAnsi"/>
                <w:szCs w:val="22"/>
                <w:lang w:val="en-US"/>
              </w:rPr>
              <w:t>92</w:t>
            </w:r>
            <w:r>
              <w:rPr>
                <w:rFonts w:asciiTheme="minorHAnsi" w:hAnsiTheme="minorHAnsi" w:cstheme="minorHAnsi"/>
                <w:szCs w:val="22"/>
              </w:rPr>
              <w:t>-201</w:t>
            </w:r>
            <w:r>
              <w:rPr>
                <w:rFonts w:asciiTheme="minorHAnsi" w:hAnsiTheme="minorHAnsi" w:cstheme="minorHAnsi"/>
                <w:szCs w:val="22"/>
                <w:lang w:val="en-US"/>
              </w:rPr>
              <w:t>7</w:t>
            </w:r>
          </w:p>
        </w:tc>
      </w:tr>
      <w:tr w:rsidR="0015579E" w:rsidRPr="00DB50EB" w:rsidTr="00806ECA">
        <w:trPr>
          <w:trHeight w:val="380"/>
        </w:trPr>
        <w:tc>
          <w:tcPr>
            <w:tcW w:w="4359" w:type="dxa"/>
            <w:gridSpan w:val="7"/>
            <w:vMerge/>
          </w:tcPr>
          <w:p w:rsidR="0015579E" w:rsidRPr="00DB50EB" w:rsidRDefault="0015579E" w:rsidP="00806ECA">
            <w:pPr>
              <w:spacing w:after="0" w:line="240" w:lineRule="auto"/>
              <w:jc w:val="both"/>
              <w:rPr>
                <w:rFonts w:cstheme="minorHAnsi"/>
                <w:highlight w:val="yellow"/>
              </w:rPr>
            </w:pPr>
          </w:p>
        </w:tc>
        <w:tc>
          <w:tcPr>
            <w:tcW w:w="850" w:type="dxa"/>
            <w:gridSpan w:val="3"/>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4.1.13</w:t>
            </w:r>
          </w:p>
        </w:tc>
        <w:tc>
          <w:tcPr>
            <w:tcW w:w="4111" w:type="dxa"/>
            <w:gridSpan w:val="10"/>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Орган, выдавший разрешение на ввод объекта капитального строительства в эксплуатацию</w:t>
            </w:r>
          </w:p>
        </w:tc>
        <w:tc>
          <w:tcPr>
            <w:tcW w:w="6698" w:type="dxa"/>
            <w:gridSpan w:val="14"/>
          </w:tcPr>
          <w:p w:rsidR="0015579E" w:rsidRPr="00DB50EB" w:rsidRDefault="0015579E" w:rsidP="00D95801">
            <w:pPr>
              <w:pStyle w:val="ConsPlusNormal"/>
              <w:jc w:val="both"/>
              <w:rPr>
                <w:rFonts w:asciiTheme="minorHAnsi" w:hAnsiTheme="minorHAnsi" w:cstheme="minorHAnsi"/>
                <w:szCs w:val="22"/>
              </w:rPr>
            </w:pPr>
            <w:r w:rsidRPr="00DB50EB">
              <w:rPr>
                <w:rFonts w:asciiTheme="minorHAnsi" w:hAnsiTheme="minorHAnsi" w:cstheme="minorHAnsi"/>
                <w:szCs w:val="22"/>
              </w:rPr>
              <w:t>Управление архитектурно-строительной инспекции мэрии города Новосибирска</w:t>
            </w:r>
          </w:p>
        </w:tc>
      </w:tr>
      <w:tr w:rsidR="0015579E" w:rsidRPr="00DB50EB" w:rsidTr="00806ECA">
        <w:tc>
          <w:tcPr>
            <w:tcW w:w="16018" w:type="dxa"/>
            <w:gridSpan w:val="34"/>
          </w:tcPr>
          <w:p w:rsidR="0015579E" w:rsidRPr="00DB50EB" w:rsidRDefault="0015579E"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w:t>
            </w:r>
            <w:proofErr w:type="gramStart"/>
            <w:r w:rsidRPr="00DB50EB">
              <w:rPr>
                <w:rFonts w:asciiTheme="minorHAnsi" w:hAnsiTheme="minorHAnsi" w:cstheme="minorHAnsi"/>
                <w:szCs w:val="22"/>
              </w:rPr>
              <w:t>свидетельствах</w:t>
            </w:r>
            <w:proofErr w:type="gramEnd"/>
            <w:r w:rsidRPr="00DB50EB">
              <w:rPr>
                <w:rFonts w:asciiTheme="minorHAnsi" w:hAnsiTheme="minorHAnsi" w:cstheme="minorHAnsi"/>
                <w:szCs w:val="22"/>
              </w:rPr>
              <w:t xml:space="preserve">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7" w:name="P160"/>
            <w:bookmarkEnd w:id="7"/>
            <w:r w:rsidRPr="00DB50EB">
              <w:rPr>
                <w:rFonts w:asciiTheme="minorHAnsi" w:hAnsiTheme="minorHAnsi" w:cstheme="minorHAnsi"/>
                <w:szCs w:val="22"/>
              </w:rPr>
              <w:t xml:space="preserve">5.1.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w:t>
            </w:r>
            <w:proofErr w:type="gramStart"/>
            <w:r w:rsidRPr="00DB50EB">
              <w:rPr>
                <w:rFonts w:asciiTheme="minorHAnsi" w:hAnsiTheme="minorHAnsi" w:cstheme="minorHAnsi"/>
                <w:szCs w:val="22"/>
              </w:rPr>
              <w:t>свидетельствах</w:t>
            </w:r>
            <w:proofErr w:type="gramEnd"/>
            <w:r w:rsidRPr="00DB50EB">
              <w:rPr>
                <w:rFonts w:asciiTheme="minorHAnsi" w:hAnsiTheme="minorHAnsi" w:cstheme="minorHAnsi"/>
                <w:szCs w:val="22"/>
              </w:rPr>
              <w:t xml:space="preserve"> о допуске к работам, которые оказывают влияние на безопасность объектов капитального строительства</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5.1.1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саморегулируемой организации, членом которой является застройщик, без указания организационно-правовой формы</w:t>
            </w:r>
          </w:p>
        </w:tc>
        <w:tc>
          <w:tcPr>
            <w:tcW w:w="4556" w:type="dxa"/>
            <w:gridSpan w:val="10"/>
          </w:tcPr>
          <w:p w:rsidR="00AD36D1" w:rsidRPr="00270942" w:rsidRDefault="00AD36D1" w:rsidP="00AD36D1">
            <w:pPr>
              <w:pStyle w:val="ConsPlusNormal"/>
              <w:jc w:val="both"/>
              <w:rPr>
                <w:rFonts w:asciiTheme="minorHAnsi" w:hAnsiTheme="minorHAnsi" w:cstheme="minorHAnsi"/>
                <w:szCs w:val="22"/>
              </w:rPr>
            </w:pPr>
            <w:r w:rsidRPr="00963E39">
              <w:rPr>
                <w:rFonts w:asciiTheme="minorHAnsi" w:hAnsiTheme="minorHAnsi" w:cstheme="minorHAnsi"/>
                <w:szCs w:val="22"/>
              </w:rPr>
              <w:t>Региональное отраслевое объединение работодателей «Саморегулируемая организация Строителей Сибирского региона»</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5.1.2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саморегулируемой организации, членом которой является застройщик</w:t>
            </w:r>
          </w:p>
        </w:tc>
        <w:tc>
          <w:tcPr>
            <w:tcW w:w="4556" w:type="dxa"/>
            <w:gridSpan w:val="10"/>
          </w:tcPr>
          <w:p w:rsidR="00AD36D1" w:rsidRPr="006754AD" w:rsidRDefault="00AD36D1" w:rsidP="00AD36D1">
            <w:pPr>
              <w:spacing w:after="0" w:line="240" w:lineRule="auto"/>
              <w:rPr>
                <w:rFonts w:eastAsia="Times New Roman" w:cstheme="minorHAnsi"/>
                <w:lang w:eastAsia="ru-RU"/>
              </w:rPr>
            </w:pPr>
            <w:r w:rsidRPr="006E4F14">
              <w:rPr>
                <w:rFonts w:eastAsia="Times New Roman" w:cstheme="minorHAnsi"/>
                <w:lang w:eastAsia="ru-RU"/>
              </w:rPr>
              <w:t>5406522247</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5.1.3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свидетельства о допуске к работам, которые оказывают влияние на безопасность объектов капитального строительства</w:t>
            </w:r>
          </w:p>
        </w:tc>
        <w:tc>
          <w:tcPr>
            <w:tcW w:w="4556" w:type="dxa"/>
            <w:gridSpan w:val="10"/>
          </w:tcPr>
          <w:p w:rsidR="00AD36D1" w:rsidRPr="009E25EE" w:rsidRDefault="00AD36D1" w:rsidP="00AD36D1">
            <w:pPr>
              <w:pStyle w:val="ConsPlusNormal"/>
              <w:jc w:val="both"/>
              <w:rPr>
                <w:rFonts w:asciiTheme="minorHAnsi" w:hAnsiTheme="minorHAnsi" w:cstheme="minorHAnsi"/>
                <w:szCs w:val="22"/>
                <w:highlight w:val="yellow"/>
              </w:rPr>
            </w:pPr>
            <w:r w:rsidRPr="006754AD">
              <w:rPr>
                <w:rFonts w:asciiTheme="minorHAnsi" w:hAnsiTheme="minorHAnsi" w:cstheme="minorHAnsi"/>
                <w:szCs w:val="22"/>
              </w:rPr>
              <w:t>1112.08-2009-5410112902-С-044</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5.1.4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выдачи свидетельства о допуске к работам, которые оказывают влияние на безопасность объектов капитального строительства</w:t>
            </w:r>
          </w:p>
        </w:tc>
        <w:tc>
          <w:tcPr>
            <w:tcW w:w="4556" w:type="dxa"/>
            <w:gridSpan w:val="10"/>
          </w:tcPr>
          <w:p w:rsidR="00AD36D1" w:rsidRPr="009E25EE" w:rsidRDefault="00AD36D1" w:rsidP="00AD36D1">
            <w:pPr>
              <w:pStyle w:val="ConsPlusNormal"/>
              <w:jc w:val="both"/>
              <w:rPr>
                <w:rFonts w:asciiTheme="minorHAnsi" w:hAnsiTheme="minorHAnsi" w:cstheme="minorHAnsi"/>
                <w:szCs w:val="22"/>
                <w:highlight w:val="yellow"/>
              </w:rPr>
            </w:pPr>
            <w:r w:rsidRPr="006754AD">
              <w:rPr>
                <w:rFonts w:asciiTheme="minorHAnsi" w:hAnsiTheme="minorHAnsi" w:cstheme="minorHAnsi"/>
                <w:szCs w:val="22"/>
              </w:rPr>
              <w:t>23.05.2013г.</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5.1.5</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некоммерческой организации, членом которой является застройщик</w:t>
            </w:r>
          </w:p>
        </w:tc>
        <w:tc>
          <w:tcPr>
            <w:tcW w:w="4556" w:type="dxa"/>
            <w:gridSpan w:val="10"/>
          </w:tcPr>
          <w:p w:rsidR="00AD36D1" w:rsidRPr="00270942" w:rsidRDefault="00AD36D1" w:rsidP="00AD36D1">
            <w:pPr>
              <w:pStyle w:val="ConsPlusNormal"/>
              <w:jc w:val="both"/>
              <w:rPr>
                <w:rFonts w:asciiTheme="minorHAnsi" w:hAnsiTheme="minorHAnsi" w:cstheme="minorHAnsi"/>
                <w:szCs w:val="22"/>
              </w:rPr>
            </w:pPr>
            <w:r w:rsidRPr="006E4F14">
              <w:rPr>
                <w:rFonts w:asciiTheme="minorHAnsi" w:hAnsiTheme="minorHAnsi" w:cstheme="minorHAnsi"/>
                <w:color w:val="22232F"/>
                <w:szCs w:val="22"/>
              </w:rPr>
              <w:t>Ассоциация</w:t>
            </w: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8" w:name="P171"/>
            <w:bookmarkEnd w:id="8"/>
            <w:r w:rsidRPr="00DB50EB">
              <w:rPr>
                <w:rFonts w:asciiTheme="minorHAnsi" w:hAnsiTheme="minorHAnsi" w:cstheme="minorHAnsi"/>
                <w:szCs w:val="22"/>
              </w:rPr>
              <w:t>5.2. О членстве застройщика в иных некоммерческих организациях</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5.2.1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некоммерческой организации, членом которой является застройщик, без указания организационно-правовой формы</w:t>
            </w:r>
          </w:p>
        </w:tc>
        <w:tc>
          <w:tcPr>
            <w:tcW w:w="4556" w:type="dxa"/>
            <w:gridSpan w:val="10"/>
          </w:tcPr>
          <w:p w:rsidR="00AD36D1" w:rsidRPr="00270942" w:rsidRDefault="00AD36D1" w:rsidP="00AD36D1">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5.2.2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некоммерческой организации</w:t>
            </w:r>
          </w:p>
        </w:tc>
        <w:tc>
          <w:tcPr>
            <w:tcW w:w="4556" w:type="dxa"/>
            <w:gridSpan w:val="10"/>
          </w:tcPr>
          <w:p w:rsidR="00AD36D1" w:rsidRPr="00270942" w:rsidRDefault="00AD36D1" w:rsidP="00AD36D1">
            <w:pPr>
              <w:pStyle w:val="ConsPlusNormal"/>
              <w:jc w:val="both"/>
              <w:rPr>
                <w:rFonts w:asciiTheme="minorHAnsi" w:hAnsiTheme="minorHAnsi" w:cstheme="minorHAnsi"/>
                <w:szCs w:val="22"/>
              </w:rPr>
            </w:pP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6. О финансовом результате текущего года, размерах кредиторской и дебиторской задолженности на последнюю отчетную дату</w:t>
            </w:r>
          </w:p>
        </w:tc>
      </w:tr>
      <w:tr w:rsidR="00AD36D1" w:rsidRPr="00DB50EB" w:rsidTr="00806ECA">
        <w:tc>
          <w:tcPr>
            <w:tcW w:w="3918" w:type="dxa"/>
            <w:gridSpan w:val="5"/>
            <w:vMerge w:val="restart"/>
          </w:tcPr>
          <w:p w:rsidR="007A52AF"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6.1. О финансовом результате текущего года, о размерах </w:t>
            </w:r>
            <w:proofErr w:type="gramStart"/>
            <w:r w:rsidRPr="00DB50EB">
              <w:rPr>
                <w:rFonts w:asciiTheme="minorHAnsi" w:hAnsiTheme="minorHAnsi" w:cstheme="minorHAnsi"/>
                <w:szCs w:val="22"/>
              </w:rPr>
              <w:t>кредиторской</w:t>
            </w:r>
            <w:proofErr w:type="gramEnd"/>
            <w:r w:rsidRPr="00DB50EB">
              <w:rPr>
                <w:rFonts w:asciiTheme="minorHAnsi" w:hAnsiTheme="minorHAnsi" w:cstheme="minorHAnsi"/>
                <w:szCs w:val="22"/>
              </w:rPr>
              <w:t xml:space="preserve"> и</w:t>
            </w:r>
          </w:p>
          <w:p w:rsidR="007A52AF" w:rsidRDefault="007A52AF" w:rsidP="00B20C47">
            <w:pPr>
              <w:pStyle w:val="ConsPlusNormal"/>
              <w:jc w:val="both"/>
              <w:rPr>
                <w:rFonts w:asciiTheme="minorHAnsi" w:hAnsiTheme="minorHAnsi" w:cstheme="minorHAnsi"/>
                <w:szCs w:val="22"/>
              </w:rPr>
            </w:pPr>
          </w:p>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дебиторской задолженности на последнюю отчетную дату</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6.1.1</w:t>
            </w:r>
          </w:p>
        </w:tc>
        <w:tc>
          <w:tcPr>
            <w:tcW w:w="6555" w:type="dxa"/>
            <w:gridSpan w:val="15"/>
          </w:tcPr>
          <w:p w:rsidR="007A52AF"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Последняя отчетная дата</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31.03.2017г.</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9" w:name="P180"/>
            <w:bookmarkEnd w:id="9"/>
            <w:r w:rsidRPr="00DB50EB">
              <w:rPr>
                <w:rFonts w:asciiTheme="minorHAnsi" w:hAnsiTheme="minorHAnsi" w:cstheme="minorHAnsi"/>
                <w:szCs w:val="22"/>
              </w:rPr>
              <w:t>6.1.2</w:t>
            </w:r>
          </w:p>
        </w:tc>
        <w:tc>
          <w:tcPr>
            <w:tcW w:w="6555" w:type="dxa"/>
            <w:gridSpan w:val="15"/>
          </w:tcPr>
          <w:p w:rsidR="00AD36D1"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Размер чистой прибыли (убытков) по данным промежуточной</w:t>
            </w:r>
          </w:p>
          <w:p w:rsidR="007A52AF" w:rsidRPr="00DB50EB" w:rsidRDefault="007A52AF" w:rsidP="00806ECA">
            <w:pPr>
              <w:pStyle w:val="ConsPlusNormal"/>
              <w:jc w:val="both"/>
              <w:rPr>
                <w:rFonts w:asciiTheme="minorHAnsi" w:hAnsiTheme="minorHAnsi" w:cstheme="minorHAnsi"/>
                <w:szCs w:val="22"/>
              </w:rPr>
            </w:pP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Или годовой бухгалтерской (финансовой) отчетности</w:t>
            </w:r>
          </w:p>
        </w:tc>
        <w:tc>
          <w:tcPr>
            <w:tcW w:w="4581" w:type="dxa"/>
            <w:gridSpan w:val="11"/>
          </w:tcPr>
          <w:p w:rsidR="00AD36D1" w:rsidRPr="00DB50EB" w:rsidRDefault="00AD36D1" w:rsidP="001E17B3">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 xml:space="preserve">1276 </w:t>
            </w:r>
            <w:proofErr w:type="spellStart"/>
            <w:r w:rsidRPr="00DB50EB">
              <w:rPr>
                <w:rFonts w:asciiTheme="minorHAnsi" w:hAnsiTheme="minorHAnsi" w:cstheme="minorHAnsi"/>
                <w:szCs w:val="22"/>
              </w:rPr>
              <w:t>тыс</w:t>
            </w:r>
            <w:proofErr w:type="gramStart"/>
            <w:r w:rsidRPr="00DB50EB">
              <w:rPr>
                <w:rFonts w:asciiTheme="minorHAnsi" w:hAnsiTheme="minorHAnsi" w:cstheme="minorHAnsi"/>
                <w:szCs w:val="22"/>
              </w:rPr>
              <w:t>.р</w:t>
            </w:r>
            <w:proofErr w:type="gramEnd"/>
            <w:r w:rsidRPr="00DB50EB">
              <w:rPr>
                <w:rFonts w:asciiTheme="minorHAnsi" w:hAnsiTheme="minorHAnsi" w:cstheme="minorHAnsi"/>
                <w:szCs w:val="22"/>
              </w:rPr>
              <w:t>уб</w:t>
            </w:r>
            <w:proofErr w:type="spellEnd"/>
            <w:r w:rsidRPr="00DB50EB">
              <w:rPr>
                <w:rFonts w:asciiTheme="minorHAnsi" w:hAnsiTheme="minorHAnsi" w:cstheme="minorHAnsi"/>
                <w:szCs w:val="22"/>
              </w:rPr>
              <w:t>.</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6.1.3</w:t>
            </w:r>
          </w:p>
        </w:tc>
        <w:tc>
          <w:tcPr>
            <w:tcW w:w="6555" w:type="dxa"/>
            <w:gridSpan w:val="15"/>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Размер кредиторской задолженности по данным промежуточной</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Или годовой бухгалтерской (финансовой) отчетности</w:t>
            </w:r>
          </w:p>
        </w:tc>
        <w:tc>
          <w:tcPr>
            <w:tcW w:w="4581" w:type="dxa"/>
            <w:gridSpan w:val="11"/>
          </w:tcPr>
          <w:p w:rsidR="00AD36D1" w:rsidRPr="00DB50EB" w:rsidRDefault="00AD36D1" w:rsidP="001E17B3">
            <w:pPr>
              <w:pStyle w:val="ConsPlusNormal"/>
              <w:jc w:val="both"/>
              <w:rPr>
                <w:rFonts w:asciiTheme="minorHAnsi" w:hAnsiTheme="minorHAnsi" w:cstheme="minorHAnsi"/>
                <w:szCs w:val="22"/>
              </w:rPr>
            </w:pPr>
            <w:r w:rsidRPr="00DB50EB">
              <w:rPr>
                <w:rFonts w:asciiTheme="minorHAnsi" w:hAnsiTheme="minorHAnsi" w:cstheme="minorHAnsi"/>
                <w:szCs w:val="22"/>
              </w:rPr>
              <w:t xml:space="preserve">3015825 </w:t>
            </w:r>
            <w:proofErr w:type="spellStart"/>
            <w:r w:rsidRPr="00DB50EB">
              <w:rPr>
                <w:rFonts w:asciiTheme="minorHAnsi" w:hAnsiTheme="minorHAnsi" w:cstheme="minorHAnsi"/>
                <w:szCs w:val="22"/>
              </w:rPr>
              <w:t>тыс</w:t>
            </w:r>
            <w:proofErr w:type="gramStart"/>
            <w:r w:rsidRPr="00DB50EB">
              <w:rPr>
                <w:rFonts w:asciiTheme="minorHAnsi" w:hAnsiTheme="minorHAnsi" w:cstheme="minorHAnsi"/>
                <w:szCs w:val="22"/>
              </w:rPr>
              <w:t>.р</w:t>
            </w:r>
            <w:proofErr w:type="gramEnd"/>
            <w:r w:rsidRPr="00DB50EB">
              <w:rPr>
                <w:rFonts w:asciiTheme="minorHAnsi" w:hAnsiTheme="minorHAnsi" w:cstheme="minorHAnsi"/>
                <w:szCs w:val="22"/>
              </w:rPr>
              <w:t>уб</w:t>
            </w:r>
            <w:proofErr w:type="spellEnd"/>
            <w:r w:rsidRPr="00DB50EB">
              <w:rPr>
                <w:rFonts w:asciiTheme="minorHAnsi" w:hAnsiTheme="minorHAnsi" w:cstheme="minorHAnsi"/>
                <w:szCs w:val="22"/>
              </w:rPr>
              <w:t>.</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0" w:name="P184"/>
            <w:bookmarkEnd w:id="10"/>
            <w:r w:rsidRPr="00DB50EB">
              <w:rPr>
                <w:rFonts w:asciiTheme="minorHAnsi" w:hAnsiTheme="minorHAnsi" w:cstheme="minorHAnsi"/>
                <w:szCs w:val="22"/>
              </w:rPr>
              <w:t>6.1.4</w:t>
            </w:r>
          </w:p>
        </w:tc>
        <w:tc>
          <w:tcPr>
            <w:tcW w:w="6555" w:type="dxa"/>
            <w:gridSpan w:val="15"/>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Размер дебиторской задолженности по данным промежуточной</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или годовой бухгалтерской (финансовой) отчетности</w:t>
            </w:r>
          </w:p>
        </w:tc>
        <w:tc>
          <w:tcPr>
            <w:tcW w:w="4581" w:type="dxa"/>
            <w:gridSpan w:val="11"/>
          </w:tcPr>
          <w:p w:rsidR="00AD36D1" w:rsidRPr="00DB50EB" w:rsidRDefault="00AD36D1" w:rsidP="001E17B3">
            <w:pPr>
              <w:pStyle w:val="ConsPlusNormal"/>
              <w:jc w:val="both"/>
              <w:rPr>
                <w:rFonts w:asciiTheme="minorHAnsi" w:hAnsiTheme="minorHAnsi" w:cstheme="minorHAnsi"/>
                <w:szCs w:val="22"/>
              </w:rPr>
            </w:pPr>
            <w:r w:rsidRPr="00DB50EB">
              <w:rPr>
                <w:rFonts w:asciiTheme="minorHAnsi" w:hAnsiTheme="minorHAnsi" w:cstheme="minorHAnsi"/>
                <w:szCs w:val="22"/>
              </w:rPr>
              <w:t xml:space="preserve">918593 </w:t>
            </w:r>
            <w:proofErr w:type="spellStart"/>
            <w:r w:rsidRPr="00DB50EB">
              <w:rPr>
                <w:rFonts w:asciiTheme="minorHAnsi" w:hAnsiTheme="minorHAnsi" w:cstheme="minorHAnsi"/>
                <w:szCs w:val="22"/>
              </w:rPr>
              <w:t>тыс</w:t>
            </w:r>
            <w:proofErr w:type="gramStart"/>
            <w:r w:rsidRPr="00DB50EB">
              <w:rPr>
                <w:rFonts w:asciiTheme="minorHAnsi" w:hAnsiTheme="minorHAnsi" w:cstheme="minorHAnsi"/>
                <w:szCs w:val="22"/>
              </w:rPr>
              <w:t>.р</w:t>
            </w:r>
            <w:proofErr w:type="gramEnd"/>
            <w:r w:rsidRPr="00DB50EB">
              <w:rPr>
                <w:rFonts w:asciiTheme="minorHAnsi" w:hAnsiTheme="minorHAnsi" w:cstheme="minorHAnsi"/>
                <w:szCs w:val="22"/>
              </w:rPr>
              <w:t>уб</w:t>
            </w:r>
            <w:proofErr w:type="spellEnd"/>
          </w:p>
        </w:tc>
      </w:tr>
      <w:tr w:rsidR="00AD36D1" w:rsidRPr="00DB50EB" w:rsidTr="00806ECA">
        <w:tc>
          <w:tcPr>
            <w:tcW w:w="16018" w:type="dxa"/>
            <w:gridSpan w:val="34"/>
          </w:tcPr>
          <w:p w:rsidR="00AD36D1" w:rsidRPr="00DB50EB" w:rsidRDefault="00AD36D1" w:rsidP="00B20C47">
            <w:pPr>
              <w:pStyle w:val="ConsPlusNormal"/>
              <w:jc w:val="both"/>
              <w:rPr>
                <w:rFonts w:asciiTheme="minorHAnsi" w:hAnsiTheme="minorHAnsi" w:cstheme="minorHAnsi"/>
                <w:szCs w:val="22"/>
              </w:rPr>
            </w:pPr>
            <w:bookmarkStart w:id="11" w:name="P186"/>
            <w:bookmarkEnd w:id="11"/>
            <w:r w:rsidRPr="00DB50EB">
              <w:rPr>
                <w:rFonts w:asciiTheme="minorHAnsi" w:hAnsiTheme="minorHAnsi" w:cstheme="minorHAnsi"/>
                <w:szCs w:val="22"/>
              </w:rPr>
              <w:t xml:space="preserve">Раздел 7. </w:t>
            </w:r>
            <w:proofErr w:type="gramStart"/>
            <w:r w:rsidRPr="00DB50EB">
              <w:rPr>
                <w:rFonts w:asciiTheme="minorHAnsi" w:hAnsiTheme="minorHAnsi" w:cstheme="minorHAnsi"/>
                <w:szCs w:val="22"/>
              </w:rPr>
              <w:t>Декларация застройщика о соответствии застройщика требованиям, установленным частью 2 статьи 3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о соответствии заключивших с застройщиком договор поручительства юридических лиц требованиям, установленным частью 3 статьи 15.3 Федерального закона</w:t>
            </w:r>
            <w:proofErr w:type="gramEnd"/>
            <w:r w:rsidRPr="00DB50EB">
              <w:rPr>
                <w:rFonts w:asciiTheme="minorHAnsi" w:hAnsiTheme="minorHAnsi" w:cstheme="minorHAnsi"/>
                <w:szCs w:val="22"/>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rsidR="00AD36D1" w:rsidRPr="00DB50EB" w:rsidTr="00806ECA">
        <w:tc>
          <w:tcPr>
            <w:tcW w:w="3918" w:type="dxa"/>
            <w:gridSpan w:val="5"/>
            <w:vMerge w:val="restart"/>
            <w:tcBorders>
              <w:bottom w:val="nil"/>
            </w:tcBorders>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7.1. О соответствии застройщика требованиям, установленным </w:t>
            </w:r>
            <w:hyperlink r:id="rId7" w:history="1">
              <w:r w:rsidRPr="00DB50EB">
                <w:rPr>
                  <w:rFonts w:asciiTheme="minorHAnsi" w:hAnsiTheme="minorHAnsi" w:cstheme="minorHAnsi"/>
                  <w:szCs w:val="22"/>
                </w:rPr>
                <w:t>частью 2 статьи 3</w:t>
              </w:r>
            </w:hyperlink>
            <w:r w:rsidRPr="00DB50EB">
              <w:rPr>
                <w:rFonts w:asciiTheme="minorHAnsi" w:hAnsiTheme="minorHAnsi" w:cstheme="minorHAnsi"/>
                <w:szCs w:val="22"/>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2" w:name="P188"/>
            <w:bookmarkEnd w:id="12"/>
            <w:r w:rsidRPr="00DB50EB">
              <w:rPr>
                <w:rFonts w:asciiTheme="minorHAnsi" w:hAnsiTheme="minorHAnsi" w:cstheme="minorHAnsi"/>
                <w:szCs w:val="22"/>
              </w:rPr>
              <w:t>7.1.1</w:t>
            </w:r>
          </w:p>
        </w:tc>
        <w:tc>
          <w:tcPr>
            <w:tcW w:w="6555" w:type="dxa"/>
            <w:gridSpan w:val="15"/>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Размер уставного (складочного) капитала застройщика</w:t>
            </w:r>
          </w:p>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установленным требованиям</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Соответствует</w:t>
            </w: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7.1.2</w:t>
            </w:r>
          </w:p>
        </w:tc>
        <w:tc>
          <w:tcPr>
            <w:tcW w:w="6555" w:type="dxa"/>
            <w:gridSpan w:val="15"/>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Процедуры ликвидации юридического лица - застройщика</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Не проводятся</w:t>
            </w: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7.1.3</w:t>
            </w:r>
          </w:p>
        </w:tc>
        <w:tc>
          <w:tcPr>
            <w:tcW w:w="6555" w:type="dxa"/>
            <w:gridSpan w:val="15"/>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Решение арбитражного суда о введении одной из процедур,</w:t>
            </w:r>
          </w:p>
          <w:p w:rsidR="00AD36D1" w:rsidRPr="00DB50EB" w:rsidRDefault="00AD36D1" w:rsidP="00806ECA">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применяемых</w:t>
            </w:r>
            <w:proofErr w:type="gramEnd"/>
            <w:r w:rsidRPr="00DB50EB">
              <w:rPr>
                <w:rFonts w:asciiTheme="minorHAnsi" w:hAnsiTheme="minorHAnsi" w:cstheme="minorHAnsi"/>
                <w:szCs w:val="22"/>
              </w:rPr>
              <w:t xml:space="preserve"> в деле о банкротстве в соответствии с</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законодательством Российской Федерации о несостоятельности</w:t>
            </w:r>
          </w:p>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w:t>
            </w:r>
            <w:proofErr w:type="gramStart"/>
            <w:r w:rsidRPr="00DB50EB">
              <w:rPr>
                <w:rFonts w:asciiTheme="minorHAnsi" w:hAnsiTheme="minorHAnsi" w:cstheme="minorHAnsi"/>
                <w:szCs w:val="22"/>
              </w:rPr>
              <w:t>банкротстве</w:t>
            </w:r>
            <w:proofErr w:type="gramEnd"/>
            <w:r w:rsidRPr="00DB50EB">
              <w:rPr>
                <w:rFonts w:asciiTheme="minorHAnsi" w:hAnsiTheme="minorHAnsi" w:cstheme="minorHAnsi"/>
                <w:szCs w:val="22"/>
              </w:rPr>
              <w:t>), в отношении юридического лица - застройщика</w:t>
            </w:r>
          </w:p>
        </w:tc>
        <w:tc>
          <w:tcPr>
            <w:tcW w:w="4581" w:type="dxa"/>
            <w:gridSpan w:val="11"/>
          </w:tcPr>
          <w:p w:rsidR="00AD36D1" w:rsidRPr="00DB50EB" w:rsidRDefault="00AD36D1" w:rsidP="00806ECA">
            <w:pPr>
              <w:spacing w:after="0" w:line="240" w:lineRule="auto"/>
              <w:jc w:val="both"/>
              <w:rPr>
                <w:rFonts w:eastAsia="Times New Roman" w:cstheme="minorHAnsi"/>
                <w:lang w:eastAsia="ru-RU"/>
              </w:rPr>
            </w:pPr>
            <w:r w:rsidRPr="00DB50EB">
              <w:rPr>
                <w:rFonts w:eastAsia="Times New Roman" w:cstheme="minorHAnsi"/>
                <w:lang w:eastAsia="ru-RU"/>
              </w:rPr>
              <w:t>Отсутствует</w:t>
            </w:r>
          </w:p>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7.1.4</w:t>
            </w:r>
          </w:p>
        </w:tc>
        <w:tc>
          <w:tcPr>
            <w:tcW w:w="6555" w:type="dxa"/>
            <w:gridSpan w:val="15"/>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Решение арбитражного суда о приостановлении деятельности</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в качестве меры административного наказания юридического</w:t>
            </w:r>
          </w:p>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лица - застройщика</w:t>
            </w:r>
          </w:p>
        </w:tc>
        <w:tc>
          <w:tcPr>
            <w:tcW w:w="4581" w:type="dxa"/>
            <w:gridSpan w:val="11"/>
          </w:tcPr>
          <w:p w:rsidR="00AD36D1" w:rsidRPr="00AD36D1" w:rsidRDefault="00AD36D1" w:rsidP="00806ECA">
            <w:pPr>
              <w:spacing w:after="0" w:line="240" w:lineRule="auto"/>
              <w:jc w:val="both"/>
              <w:rPr>
                <w:rFonts w:cstheme="minorHAnsi"/>
              </w:rPr>
            </w:pPr>
            <w:r>
              <w:rPr>
                <w:rFonts w:eastAsia="Times New Roman" w:cstheme="minorHAnsi"/>
                <w:lang w:eastAsia="ru-RU"/>
              </w:rPr>
              <w:t>Не подано</w:t>
            </w: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7.1.5</w:t>
            </w:r>
          </w:p>
        </w:tc>
        <w:tc>
          <w:tcPr>
            <w:tcW w:w="6555" w:type="dxa"/>
            <w:gridSpan w:val="15"/>
          </w:tcPr>
          <w:p w:rsidR="00AD36D1" w:rsidRPr="00DB50EB" w:rsidRDefault="00AD36D1" w:rsidP="00B20C47">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w:t>
            </w:r>
            <w:proofErr w:type="gramEnd"/>
            <w:r w:rsidRPr="00DB50EB">
              <w:rPr>
                <w:rFonts w:asciiTheme="minorHAnsi" w:hAnsiTheme="minorHAnsi" w:cstheme="minorHAnsi"/>
                <w:szCs w:val="22"/>
              </w:rPr>
              <w:t xml:space="preserve"> капитального ремонта объектов капитального строительства или организации таких </w:t>
            </w:r>
            <w:r w:rsidR="00304346">
              <w:rPr>
                <w:rFonts w:asciiTheme="minorHAnsi" w:hAnsiTheme="minorHAnsi" w:cstheme="minorHAnsi"/>
                <w:szCs w:val="22"/>
              </w:rPr>
              <w:lastRenderedPageBreak/>
              <w:t xml:space="preserve">объектов </w:t>
            </w:r>
            <w:r w:rsidRPr="00DB50EB">
              <w:rPr>
                <w:rFonts w:asciiTheme="minorHAnsi" w:hAnsiTheme="minorHAnsi" w:cstheme="minorHAnsi"/>
                <w:szCs w:val="22"/>
              </w:rPr>
              <w:t>строительства, реконструкции и капитального ремонта либо приобретение у юридического лица жилых помещений</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Pr>
                <w:rFonts w:cstheme="minorHAnsi"/>
              </w:rPr>
              <w:lastRenderedPageBreak/>
              <w:t>Не подано</w:t>
            </w:r>
          </w:p>
        </w:tc>
      </w:tr>
      <w:tr w:rsidR="00AD36D1" w:rsidRPr="00DB50EB" w:rsidTr="00806ECA">
        <w:tc>
          <w:tcPr>
            <w:tcW w:w="3918" w:type="dxa"/>
            <w:gridSpan w:val="5"/>
            <w:vMerge w:val="restart"/>
            <w:tcBorders>
              <w:top w:val="nil"/>
              <w:bottom w:val="nil"/>
            </w:tcBorders>
          </w:tcPr>
          <w:p w:rsidR="00AD36D1" w:rsidRPr="00DB50EB" w:rsidRDefault="00AD36D1" w:rsidP="00806ECA">
            <w:pPr>
              <w:pStyle w:val="ConsPlusNormal"/>
              <w:jc w:val="both"/>
              <w:rPr>
                <w:rFonts w:asciiTheme="minorHAnsi" w:hAnsiTheme="minorHAnsi" w:cstheme="minorHAnsi"/>
                <w:szCs w:val="22"/>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7.1.6</w:t>
            </w:r>
          </w:p>
        </w:tc>
        <w:tc>
          <w:tcPr>
            <w:tcW w:w="6555" w:type="dxa"/>
            <w:gridSpan w:val="15"/>
          </w:tcPr>
          <w:p w:rsidR="00AD36D1" w:rsidRPr="00DB50EB" w:rsidRDefault="00AD36D1" w:rsidP="00D31D13">
            <w:pPr>
              <w:pStyle w:val="ConsPlusNormal"/>
              <w:jc w:val="both"/>
              <w:rPr>
                <w:rFonts w:asciiTheme="minorHAnsi" w:hAnsiTheme="minorHAnsi" w:cstheme="minorHAnsi"/>
                <w:szCs w:val="22"/>
              </w:rPr>
            </w:pPr>
            <w:r w:rsidRPr="00DB50EB">
              <w:rPr>
                <w:rFonts w:asciiTheme="minorHAnsi" w:hAnsiTheme="minorHAnsi" w:cstheme="minorHAnsi"/>
                <w:szCs w:val="22"/>
              </w:rPr>
              <w:t xml:space="preserve">В реестре недобросовестных поставщиков (подрядчиков, исполнителей), </w:t>
            </w:r>
            <w:proofErr w:type="gramStart"/>
            <w:r w:rsidRPr="00DB50EB">
              <w:rPr>
                <w:rFonts w:asciiTheme="minorHAnsi" w:hAnsiTheme="minorHAnsi" w:cstheme="minorHAnsi"/>
                <w:szCs w:val="22"/>
              </w:rPr>
              <w:t>ведение</w:t>
            </w:r>
            <w:proofErr w:type="gramEnd"/>
            <w:r w:rsidRPr="00DB50EB">
              <w:rPr>
                <w:rFonts w:asciiTheme="minorHAnsi" w:hAnsiTheme="minorHAnsi" w:cstheme="minorHAnsi"/>
                <w:szCs w:val="22"/>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Pr>
                <w:rFonts w:cstheme="minorHAnsi"/>
              </w:rPr>
              <w:t>Не подано</w:t>
            </w:r>
          </w:p>
        </w:tc>
      </w:tr>
      <w:tr w:rsidR="00AD36D1" w:rsidRPr="00DB50EB" w:rsidTr="00806ECA">
        <w:tc>
          <w:tcPr>
            <w:tcW w:w="3918" w:type="dxa"/>
            <w:gridSpan w:val="5"/>
            <w:vMerge/>
            <w:tcBorders>
              <w:top w:val="nil"/>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7.1.7</w:t>
            </w:r>
          </w:p>
        </w:tc>
        <w:tc>
          <w:tcPr>
            <w:tcW w:w="6555" w:type="dxa"/>
            <w:gridSpan w:val="15"/>
          </w:tcPr>
          <w:p w:rsidR="00AD36D1" w:rsidRPr="00DB50EB" w:rsidRDefault="00AD36D1" w:rsidP="00D31D13">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о юридическом лице - застройщике (в том числе о лице, исполняющем функции единоличного исполнительного органа юридического лица)</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Pr>
                <w:rFonts w:cstheme="minorHAnsi"/>
              </w:rPr>
              <w:t>Не подано</w:t>
            </w:r>
          </w:p>
        </w:tc>
      </w:tr>
      <w:tr w:rsidR="00AD36D1" w:rsidRPr="00DB50EB" w:rsidTr="00806ECA">
        <w:tc>
          <w:tcPr>
            <w:tcW w:w="3918" w:type="dxa"/>
            <w:gridSpan w:val="5"/>
            <w:vMerge/>
            <w:tcBorders>
              <w:top w:val="nil"/>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3" w:name="P203"/>
            <w:bookmarkEnd w:id="13"/>
            <w:r w:rsidRPr="00DB50EB">
              <w:rPr>
                <w:rFonts w:asciiTheme="minorHAnsi" w:hAnsiTheme="minorHAnsi" w:cstheme="minorHAnsi"/>
                <w:szCs w:val="22"/>
              </w:rPr>
              <w:t>7.1.8</w:t>
            </w:r>
          </w:p>
        </w:tc>
        <w:tc>
          <w:tcPr>
            <w:tcW w:w="6555" w:type="dxa"/>
            <w:gridSpan w:val="15"/>
          </w:tcPr>
          <w:p w:rsidR="00AD36D1" w:rsidRPr="00DB50EB" w:rsidRDefault="00AD36D1" w:rsidP="00D31D13">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 xml:space="preserve">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DB50EB">
              <w:rPr>
                <w:rFonts w:asciiTheme="minorHAnsi" w:hAnsiTheme="minorHAnsi" w:cstheme="minorHAnsi"/>
                <w:szCs w:val="22"/>
              </w:rPr>
              <w:lastRenderedPageBreak/>
              <w:t>обязанности заявителя по уплате этих</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 xml:space="preserve">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застройщика </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Pr>
                <w:rFonts w:cstheme="minorHAnsi"/>
              </w:rPr>
              <w:lastRenderedPageBreak/>
              <w:t>Не подано</w:t>
            </w:r>
          </w:p>
        </w:tc>
      </w:tr>
      <w:tr w:rsidR="00AD36D1" w:rsidRPr="00DB50EB" w:rsidTr="00806ECA">
        <w:tc>
          <w:tcPr>
            <w:tcW w:w="3918" w:type="dxa"/>
            <w:gridSpan w:val="5"/>
            <w:vMerge w:val="restart"/>
            <w:tcBorders>
              <w:top w:val="nil"/>
            </w:tcBorders>
          </w:tcPr>
          <w:p w:rsidR="00AD36D1" w:rsidRPr="00DB50EB" w:rsidRDefault="00AD36D1" w:rsidP="00806ECA">
            <w:pPr>
              <w:pStyle w:val="ConsPlusNormal"/>
              <w:jc w:val="both"/>
              <w:rPr>
                <w:rFonts w:asciiTheme="minorHAnsi" w:hAnsiTheme="minorHAnsi" w:cstheme="minorHAnsi"/>
                <w:szCs w:val="22"/>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4" w:name="P206"/>
            <w:bookmarkEnd w:id="14"/>
            <w:r w:rsidRPr="00DB50EB">
              <w:rPr>
                <w:rFonts w:asciiTheme="minorHAnsi" w:hAnsiTheme="minorHAnsi" w:cstheme="minorHAnsi"/>
                <w:szCs w:val="22"/>
              </w:rPr>
              <w:t>7.1.9</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Заявление об обжаловании указанных в </w:t>
            </w:r>
            <w:hyperlink w:anchor="P203" w:history="1">
              <w:r w:rsidRPr="00DB50EB">
                <w:rPr>
                  <w:rFonts w:asciiTheme="minorHAnsi" w:hAnsiTheme="minorHAnsi" w:cstheme="minorHAnsi"/>
                  <w:szCs w:val="22"/>
                </w:rPr>
                <w:t>пункте 7.1.8</w:t>
              </w:r>
            </w:hyperlink>
            <w:r w:rsidRPr="00DB50EB">
              <w:rPr>
                <w:rFonts w:asciiTheme="minorHAnsi" w:hAnsiTheme="minorHAnsi" w:cstheme="minorHAnsi"/>
                <w:szCs w:val="22"/>
              </w:rPr>
              <w:t xml:space="preserve"> недоимки, задолженности застройщиков в установленном порядке </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5" w:name="P208"/>
            <w:bookmarkEnd w:id="15"/>
            <w:r w:rsidRPr="00DB50EB">
              <w:rPr>
                <w:rFonts w:asciiTheme="minorHAnsi" w:hAnsiTheme="minorHAnsi" w:cstheme="minorHAnsi"/>
                <w:szCs w:val="22"/>
              </w:rPr>
              <w:t>7.1.10</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Решение по указанному в </w:t>
            </w:r>
            <w:hyperlink w:anchor="P206" w:history="1">
              <w:r w:rsidRPr="00DB50EB">
                <w:rPr>
                  <w:rFonts w:asciiTheme="minorHAnsi" w:hAnsiTheme="minorHAnsi" w:cstheme="minorHAnsi"/>
                  <w:szCs w:val="22"/>
                </w:rPr>
                <w:t>пункте 7.1.9</w:t>
              </w:r>
            </w:hyperlink>
            <w:r w:rsidRPr="00DB50EB">
              <w:rPr>
                <w:rFonts w:asciiTheme="minorHAnsi" w:hAnsiTheme="minorHAnsi" w:cstheme="minorHAnsi"/>
                <w:szCs w:val="22"/>
              </w:rPr>
              <w:t xml:space="preserve"> заявлению на дату направления проектной декларации в уполномоченный орган исполнительной власти субъекта Российской Федерации</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7.1.11</w:t>
            </w:r>
          </w:p>
        </w:tc>
        <w:tc>
          <w:tcPr>
            <w:tcW w:w="6555" w:type="dxa"/>
            <w:gridSpan w:val="15"/>
          </w:tcPr>
          <w:p w:rsidR="00AD36D1" w:rsidRPr="00DB50EB" w:rsidRDefault="00AD36D1" w:rsidP="00D31D13">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застройщика</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Pr>
                <w:rFonts w:cstheme="minorHAnsi"/>
              </w:rPr>
              <w:t>Не подано</w:t>
            </w: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7.1.12</w:t>
            </w:r>
          </w:p>
        </w:tc>
        <w:tc>
          <w:tcPr>
            <w:tcW w:w="6555" w:type="dxa"/>
            <w:gridSpan w:val="15"/>
          </w:tcPr>
          <w:p w:rsidR="00AD36D1" w:rsidRPr="00DB50EB" w:rsidRDefault="00AD36D1" w:rsidP="00D31D13">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оказании</w:t>
            </w:r>
            <w:proofErr w:type="gramEnd"/>
            <w:r w:rsidRPr="00DB50EB">
              <w:rPr>
                <w:rFonts w:asciiTheme="minorHAnsi" w:hAnsiTheme="minorHAnsi" w:cstheme="minorHAnsi"/>
                <w:szCs w:val="22"/>
              </w:rPr>
              <w:t xml:space="preserve"> услуг по ведению бухгалтерского учета застройщика</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Не применялись</w:t>
            </w:r>
          </w:p>
        </w:tc>
      </w:tr>
      <w:tr w:rsidR="00AD36D1" w:rsidRPr="00DB50EB" w:rsidTr="00806ECA">
        <w:tc>
          <w:tcPr>
            <w:tcW w:w="3918" w:type="dxa"/>
            <w:gridSpan w:val="5"/>
            <w:vMerge w:val="restart"/>
            <w:tcBorders>
              <w:bottom w:val="nil"/>
            </w:tcBorders>
          </w:tcPr>
          <w:p w:rsidR="00AD36D1" w:rsidRPr="00DB50EB" w:rsidRDefault="00AD36D1" w:rsidP="00D31D13">
            <w:pPr>
              <w:pStyle w:val="ConsPlusNormal"/>
              <w:jc w:val="both"/>
              <w:rPr>
                <w:rFonts w:asciiTheme="minorHAnsi" w:hAnsiTheme="minorHAnsi" w:cstheme="minorHAnsi"/>
                <w:szCs w:val="22"/>
              </w:rPr>
            </w:pPr>
            <w:bookmarkStart w:id="16" w:name="P214"/>
            <w:bookmarkEnd w:id="16"/>
            <w:r w:rsidRPr="00DB50EB">
              <w:rPr>
                <w:rFonts w:asciiTheme="minorHAnsi" w:hAnsiTheme="minorHAnsi" w:cstheme="minorHAnsi"/>
                <w:szCs w:val="22"/>
              </w:rPr>
              <w:t xml:space="preserve">7.2. О соответствии заключивших с застройщиком договор поручительства юридических лиц требованиям, </w:t>
            </w:r>
            <w:r w:rsidRPr="00DB50EB">
              <w:rPr>
                <w:rFonts w:asciiTheme="minorHAnsi" w:hAnsiTheme="minorHAnsi" w:cstheme="minorHAnsi"/>
                <w:szCs w:val="22"/>
              </w:rPr>
              <w:lastRenderedPageBreak/>
              <w:t xml:space="preserve">установленным </w:t>
            </w:r>
            <w:hyperlink r:id="rId8" w:history="1">
              <w:r w:rsidRPr="00DB50EB">
                <w:rPr>
                  <w:rFonts w:asciiTheme="minorHAnsi" w:hAnsiTheme="minorHAnsi" w:cstheme="minorHAnsi"/>
                  <w:szCs w:val="22"/>
                </w:rPr>
                <w:t>частью 3 статьи 15.3</w:t>
              </w:r>
            </w:hyperlink>
            <w:r w:rsidRPr="00DB50EB">
              <w:rPr>
                <w:rFonts w:asciiTheme="minorHAnsi" w:hAnsiTheme="minorHAnsi" w:cstheme="minorHAnsi"/>
                <w:szCs w:val="22"/>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7.2.1</w:t>
            </w:r>
          </w:p>
        </w:tc>
        <w:tc>
          <w:tcPr>
            <w:tcW w:w="6555" w:type="dxa"/>
            <w:gridSpan w:val="15"/>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Размер суммы полностью оплаченных уставного капитала застройщика, уставных (складочных) капиталов, уставных фондов поручителя или </w:t>
            </w:r>
            <w:proofErr w:type="spellStart"/>
            <w:r w:rsidRPr="00DB50EB">
              <w:rPr>
                <w:rFonts w:asciiTheme="minorHAnsi" w:hAnsiTheme="minorHAnsi" w:cstheme="minorHAnsi"/>
                <w:szCs w:val="22"/>
              </w:rPr>
              <w:t>сопоручителей</w:t>
            </w:r>
            <w:proofErr w:type="spellEnd"/>
            <w:r w:rsidRPr="00DB50EB">
              <w:rPr>
                <w:rFonts w:asciiTheme="minorHAnsi" w:hAnsiTheme="minorHAnsi" w:cstheme="minorHAnsi"/>
                <w:szCs w:val="22"/>
              </w:rPr>
              <w:t xml:space="preserve"> по заключенному договору </w:t>
            </w:r>
            <w:r w:rsidRPr="00DB50EB">
              <w:rPr>
                <w:rFonts w:asciiTheme="minorHAnsi" w:hAnsiTheme="minorHAnsi" w:cstheme="minorHAnsi"/>
                <w:szCs w:val="22"/>
              </w:rPr>
              <w:lastRenderedPageBreak/>
              <w:t xml:space="preserve">поручительства с таким застройщиком и уставных (складочных) капиталов, уставных фондов иных застройщиков, также заключивших с указанными поручителем или </w:t>
            </w:r>
            <w:proofErr w:type="spellStart"/>
            <w:r w:rsidRPr="00DB50EB">
              <w:rPr>
                <w:rFonts w:asciiTheme="minorHAnsi" w:hAnsiTheme="minorHAnsi" w:cstheme="minorHAnsi"/>
                <w:szCs w:val="22"/>
              </w:rPr>
              <w:t>сопоручителями</w:t>
            </w:r>
            <w:proofErr w:type="spellEnd"/>
            <w:r w:rsidRPr="00DB50EB">
              <w:rPr>
                <w:rFonts w:asciiTheme="minorHAnsi" w:hAnsiTheme="minorHAnsi" w:cstheme="minorHAnsi"/>
                <w:szCs w:val="22"/>
              </w:rPr>
              <w:t xml:space="preserve"> другой договор поручительства (далее - юридическое лицо - поручитель), установленным требованиям</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7.2.2</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Процедуры ликвидации юридического лица - поручителя </w:t>
            </w:r>
          </w:p>
        </w:tc>
        <w:tc>
          <w:tcPr>
            <w:tcW w:w="4581" w:type="dxa"/>
            <w:gridSpan w:val="11"/>
          </w:tcPr>
          <w:p w:rsidR="00AD36D1" w:rsidRPr="00DB50EB" w:rsidRDefault="00AD36D1" w:rsidP="00806ECA">
            <w:pPr>
              <w:pStyle w:val="ConsPlusNormal"/>
              <w:jc w:val="both"/>
              <w:rPr>
                <w:rFonts w:asciiTheme="minorHAnsi" w:hAnsiTheme="minorHAnsi" w:cstheme="minorHAnsi"/>
                <w:szCs w:val="22"/>
                <w:highlight w:val="yellow"/>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7.2.3</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Решение арбитражного суда о введении одной из процедур, применяемых в деле о банкротстве в соответствии с законодательством Российской Федерации о несостоятельности (банкротстве), в отношении юридического лица - поручителя </w:t>
            </w:r>
          </w:p>
        </w:tc>
        <w:tc>
          <w:tcPr>
            <w:tcW w:w="4581" w:type="dxa"/>
            <w:gridSpan w:val="11"/>
          </w:tcPr>
          <w:p w:rsidR="00AD36D1" w:rsidRPr="00DB50EB" w:rsidRDefault="00AD36D1" w:rsidP="00806ECA">
            <w:pPr>
              <w:pStyle w:val="ConsPlusNormal"/>
              <w:jc w:val="both"/>
              <w:rPr>
                <w:rFonts w:asciiTheme="minorHAnsi" w:hAnsiTheme="minorHAnsi" w:cstheme="minorHAnsi"/>
                <w:szCs w:val="22"/>
                <w:highlight w:val="yellow"/>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7.2.4</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Решение арбитражного суда о приостановлении деятельности в качестве меры административного наказания юридического лица - поручителя</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7.2.5</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В реестре недобросовестных поставщиков, ведение которого осуществляется в соответствии с законодательством Российской Федерации о закупках товаров, работ, услуг отдельными видами юридических лиц,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w:t>
            </w:r>
            <w:proofErr w:type="gramEnd"/>
            <w:r w:rsidRPr="00DB50EB">
              <w:rPr>
                <w:rFonts w:asciiTheme="minorHAnsi" w:hAnsiTheme="minorHAnsi" w:cstheme="minorHAnsi"/>
                <w:szCs w:val="22"/>
              </w:rPr>
              <w:t xml:space="preserve">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bottom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7.2.6</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В реестре недобросовестных поставщиков (подрядчиков, исполнителей), </w:t>
            </w:r>
            <w:proofErr w:type="gramStart"/>
            <w:r w:rsidRPr="00DB50EB">
              <w:rPr>
                <w:rFonts w:asciiTheme="minorHAnsi" w:hAnsiTheme="minorHAnsi" w:cstheme="minorHAnsi"/>
                <w:szCs w:val="22"/>
              </w:rPr>
              <w:t>ведение</w:t>
            </w:r>
            <w:proofErr w:type="gramEnd"/>
            <w:r w:rsidRPr="00DB50EB">
              <w:rPr>
                <w:rFonts w:asciiTheme="minorHAnsi" w:hAnsiTheme="minorHAnsi" w:cstheme="minorHAnsi"/>
                <w:szCs w:val="22"/>
              </w:rPr>
              <w:t xml:space="preserve"> которого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сведения о юридическом лице - поручителе (в том числе о лице, исполняющем функции единоличного исполнительного органа юридического лица) в части исполнения им обязательств, предусмотренных </w:t>
            </w:r>
            <w:r w:rsidRPr="00DB50EB">
              <w:rPr>
                <w:rFonts w:asciiTheme="minorHAnsi" w:hAnsiTheme="minorHAnsi" w:cstheme="minorHAnsi"/>
                <w:szCs w:val="22"/>
              </w:rPr>
              <w:lastRenderedPageBreak/>
              <w:t xml:space="preserve">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 </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val="restart"/>
            <w:tcBorders>
              <w:top w:val="nil"/>
            </w:tcBorders>
          </w:tcPr>
          <w:p w:rsidR="00AD36D1" w:rsidRPr="00DB50EB" w:rsidRDefault="00AD36D1" w:rsidP="00806ECA">
            <w:pPr>
              <w:pStyle w:val="ConsPlusNormal"/>
              <w:jc w:val="both"/>
              <w:rPr>
                <w:rFonts w:asciiTheme="minorHAnsi" w:hAnsiTheme="minorHAnsi" w:cstheme="minorHAnsi"/>
                <w:szCs w:val="22"/>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7.2.7</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земельным законодательством Российской Федерации, сведения о юридическом лице - поручителя (в том числе о лице, исполняющем функции единоличного исполнительного органа юридического лица)</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7" w:name="P230"/>
            <w:bookmarkEnd w:id="17"/>
            <w:r w:rsidRPr="00DB50EB">
              <w:rPr>
                <w:rFonts w:asciiTheme="minorHAnsi" w:hAnsiTheme="minorHAnsi" w:cstheme="minorHAnsi"/>
                <w:szCs w:val="22"/>
              </w:rPr>
              <w:t>7.2.8</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у юридического лица - поручителя</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8" w:name="P232"/>
            <w:bookmarkEnd w:id="18"/>
            <w:r w:rsidRPr="00DB50EB">
              <w:rPr>
                <w:rFonts w:asciiTheme="minorHAnsi" w:hAnsiTheme="minorHAnsi" w:cstheme="minorHAnsi"/>
                <w:szCs w:val="22"/>
              </w:rPr>
              <w:t>7.2.9</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Заявление об обжаловании </w:t>
            </w:r>
            <w:proofErr w:type="gramStart"/>
            <w:r w:rsidRPr="00DB50EB">
              <w:rPr>
                <w:rFonts w:asciiTheme="minorHAnsi" w:hAnsiTheme="minorHAnsi" w:cstheme="minorHAnsi"/>
                <w:szCs w:val="22"/>
              </w:rPr>
              <w:t>указанных</w:t>
            </w:r>
            <w:proofErr w:type="gramEnd"/>
            <w:r w:rsidRPr="00DB50EB">
              <w:rPr>
                <w:rFonts w:asciiTheme="minorHAnsi" w:hAnsiTheme="minorHAnsi" w:cstheme="minorHAnsi"/>
                <w:szCs w:val="22"/>
              </w:rPr>
              <w:t xml:space="preserve"> в </w:t>
            </w:r>
            <w:hyperlink w:anchor="P230" w:history="1">
              <w:r w:rsidRPr="00DB50EB">
                <w:rPr>
                  <w:rFonts w:asciiTheme="minorHAnsi" w:hAnsiTheme="minorHAnsi" w:cstheme="minorHAnsi"/>
                  <w:szCs w:val="22"/>
                </w:rPr>
                <w:t>пункте 7.2.8</w:t>
              </w:r>
            </w:hyperlink>
            <w:r w:rsidRPr="00DB50EB">
              <w:rPr>
                <w:rFonts w:asciiTheme="minorHAnsi" w:hAnsiTheme="minorHAnsi" w:cstheme="minorHAnsi"/>
                <w:szCs w:val="22"/>
              </w:rPr>
              <w:t xml:space="preserve"> недоимки, задолженности поручителя в установленном порядке</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19" w:name="P234"/>
            <w:bookmarkEnd w:id="19"/>
            <w:r w:rsidRPr="00DB50EB">
              <w:rPr>
                <w:rFonts w:asciiTheme="minorHAnsi" w:hAnsiTheme="minorHAnsi" w:cstheme="minorHAnsi"/>
                <w:szCs w:val="22"/>
              </w:rPr>
              <w:t>7.2.10</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Решение по указанному в </w:t>
            </w:r>
            <w:hyperlink w:anchor="P232" w:history="1">
              <w:r w:rsidRPr="00DB50EB">
                <w:rPr>
                  <w:rFonts w:asciiTheme="minorHAnsi" w:hAnsiTheme="minorHAnsi" w:cstheme="minorHAnsi"/>
                  <w:szCs w:val="22"/>
                </w:rPr>
                <w:t>пункте 7.2.9</w:t>
              </w:r>
            </w:hyperlink>
            <w:r w:rsidRPr="00DB50EB">
              <w:rPr>
                <w:rFonts w:asciiTheme="minorHAnsi" w:hAnsiTheme="minorHAnsi" w:cstheme="minorHAnsi"/>
                <w:szCs w:val="22"/>
              </w:rPr>
              <w:t xml:space="preserve"> заявлению на дату направления проектной декларации в уполномоченный орган исполнительной власти субъекта Российской Федерации</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7.2.11</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Судимость за преступления в сфере экономики (за исключением лиц, у которых такая судимость погашена или снята) у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поручителя</w:t>
            </w:r>
            <w:proofErr w:type="gramEnd"/>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Borders>
              <w:top w:val="nil"/>
            </w:tcBorders>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7.2.12</w:t>
            </w:r>
          </w:p>
        </w:tc>
        <w:tc>
          <w:tcPr>
            <w:tcW w:w="6555" w:type="dxa"/>
            <w:gridSpan w:val="15"/>
          </w:tcPr>
          <w:p w:rsidR="00AD36D1" w:rsidRPr="00DB50EB" w:rsidRDefault="00AD36D1" w:rsidP="007A122C">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административное наказание в виде дисквалификации в отношении лица, осуществляющего функции единоличного исполнительного органа поручителя, и главного бухгалтера поручителя или иного должностного лица, на которое возложено ведение бухгалтерского учета, либо лица, с которым заключен договор об</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оказании</w:t>
            </w:r>
            <w:proofErr w:type="gramEnd"/>
            <w:r w:rsidRPr="00DB50EB">
              <w:rPr>
                <w:rFonts w:asciiTheme="minorHAnsi" w:hAnsiTheme="minorHAnsi" w:cstheme="minorHAnsi"/>
                <w:szCs w:val="22"/>
              </w:rPr>
              <w:t xml:space="preserve"> услуг по ведению бухгалтерского учета поручителя </w:t>
            </w:r>
          </w:p>
        </w:tc>
        <w:tc>
          <w:tcPr>
            <w:tcW w:w="4581" w:type="dxa"/>
            <w:gridSpan w:val="11"/>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bookmarkStart w:id="20" w:name="P240"/>
            <w:bookmarkEnd w:id="20"/>
            <w:r w:rsidRPr="00DB50EB">
              <w:rPr>
                <w:rFonts w:asciiTheme="minorHAnsi" w:hAnsiTheme="minorHAnsi" w:cstheme="minorHAnsi"/>
                <w:szCs w:val="22"/>
              </w:rPr>
              <w:t>Раздел 8. Иная не противоречащая законодательству Российской Федерации информация о застройщике</w:t>
            </w:r>
          </w:p>
        </w:tc>
      </w:tr>
      <w:tr w:rsidR="00AD36D1" w:rsidRPr="00DB50EB" w:rsidTr="00806ECA">
        <w:tc>
          <w:tcPr>
            <w:tcW w:w="3918" w:type="dxa"/>
            <w:gridSpan w:val="5"/>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8.1. Иная информация о застройщике</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8.1.1</w:t>
            </w:r>
          </w:p>
        </w:tc>
        <w:tc>
          <w:tcPr>
            <w:tcW w:w="3902"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информация: о наградах, дипломах, рейтингах, присвоенных застройщику, иная информация.</w:t>
            </w:r>
          </w:p>
          <w:p w:rsidR="00AD36D1" w:rsidRPr="00DB50EB" w:rsidRDefault="00AD36D1" w:rsidP="00806ECA">
            <w:pPr>
              <w:pStyle w:val="ConsPlusNormal"/>
              <w:jc w:val="both"/>
              <w:rPr>
                <w:rFonts w:asciiTheme="minorHAnsi" w:hAnsiTheme="minorHAnsi" w:cstheme="minorHAnsi"/>
                <w:szCs w:val="22"/>
              </w:rPr>
            </w:pPr>
          </w:p>
        </w:tc>
        <w:tc>
          <w:tcPr>
            <w:tcW w:w="7234"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2005г. Диплом Мэрии г. Новосибирска - «За высокое качество строительных и отделочных работ, со сдачей в эксплуатацию жилые дома "под ключ"»</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2005г. Диплом Мэрии г. Новосибирска – «За качество введенного жилья в 2004 году»</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2006г. Диплом Мэрии г. Новосибирска – «Лауреат 2006 года среди организаций строительной области. За высокие показатели строительных и отделочных работ»</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2007г. Диплом Мэрии г. Новосибирска – «За большой вклад в освоение комплексных строительных площадок»</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2008г. Диплом Мэрии г. Новосибирска – «За наибольший результат по </w:t>
            </w:r>
            <w:r w:rsidRPr="00DB50EB">
              <w:rPr>
                <w:rFonts w:asciiTheme="minorHAnsi" w:hAnsiTheme="minorHAnsi" w:cstheme="minorHAnsi"/>
                <w:szCs w:val="22"/>
              </w:rPr>
              <w:lastRenderedPageBreak/>
              <w:t>вводу в эксплуатацию жилых домов»</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2008г. Диплом Мэрии г. Новосибирска – «За большой вклад в освоении компанией строительных площадок»</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2009г. Почетная грамота губернатора Новосибирской области – «За особый вклад в социально-экономическое развитие НСО, высокие производственные и профессиональные достижения»</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2009г. Почетная грамота Мэрии г. Новосибирска – «За строительство детского сада по ул. Кочубея Калининского района города Новосибирска»</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2009г. Диплом Мэрии г. Новосибирска </w:t>
            </w:r>
            <w:proofErr w:type="gramStart"/>
            <w:r w:rsidRPr="00DB50EB">
              <w:rPr>
                <w:rFonts w:asciiTheme="minorHAnsi" w:hAnsiTheme="minorHAnsi" w:cstheme="minorHAnsi"/>
                <w:szCs w:val="22"/>
              </w:rPr>
              <w:t>–«</w:t>
            </w:r>
            <w:proofErr w:type="gramEnd"/>
            <w:r w:rsidRPr="00DB50EB">
              <w:rPr>
                <w:rFonts w:asciiTheme="minorHAnsi" w:hAnsiTheme="minorHAnsi" w:cstheme="minorHAnsi"/>
                <w:szCs w:val="22"/>
              </w:rPr>
              <w:t>За наибольший результат по вводу в эксплуатацию многоэтажных жилых домов в 2009 году»</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2009г. Диплом Мэрии г. Новосибирска – «За успешную реализацию программы по обеспечению жильем сотрудников Министерства обороны РФ в 2009 году»</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2011г. Диплом Мэрии г. Новосибирска – «За высокие результаты по вводу в эксплуатацию объектов жилого, общественного и социального значения»</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2012г. Почетная грамота губернатора НСО – «За значительный вклад в развитие строительного комплекса НСО»</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2013г. Почетная грамота губернатора НСО – «За значительный вклад в развитие строительного комплекса НСО»</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2013г. Почетная грамота Мэрии </w:t>
            </w:r>
            <w:proofErr w:type="spellStart"/>
            <w:r w:rsidRPr="00DB50EB">
              <w:rPr>
                <w:rFonts w:asciiTheme="minorHAnsi" w:hAnsiTheme="minorHAnsi" w:cstheme="minorHAnsi"/>
                <w:szCs w:val="22"/>
              </w:rPr>
              <w:t>г</w:t>
            </w:r>
            <w:proofErr w:type="gramStart"/>
            <w:r w:rsidRPr="00DB50EB">
              <w:rPr>
                <w:rFonts w:asciiTheme="minorHAnsi" w:hAnsiTheme="minorHAnsi" w:cstheme="minorHAnsi"/>
                <w:szCs w:val="22"/>
              </w:rPr>
              <w:t>.Н</w:t>
            </w:r>
            <w:proofErr w:type="gramEnd"/>
            <w:r w:rsidRPr="00DB50EB">
              <w:rPr>
                <w:rFonts w:asciiTheme="minorHAnsi" w:hAnsiTheme="minorHAnsi" w:cstheme="minorHAnsi"/>
                <w:szCs w:val="22"/>
              </w:rPr>
              <w:t>овосибирска</w:t>
            </w:r>
            <w:proofErr w:type="spellEnd"/>
            <w:r w:rsidRPr="00DB50EB">
              <w:rPr>
                <w:rFonts w:asciiTheme="minorHAnsi" w:hAnsiTheme="minorHAnsi" w:cstheme="minorHAnsi"/>
                <w:szCs w:val="22"/>
              </w:rPr>
              <w:t xml:space="preserve"> – «За добросовестный труд, большой вклад в социально-экономическое развитие Калининского района»</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2013г. Диплом Мэрии </w:t>
            </w:r>
            <w:proofErr w:type="spellStart"/>
            <w:r w:rsidRPr="00DB50EB">
              <w:rPr>
                <w:rFonts w:asciiTheme="minorHAnsi" w:hAnsiTheme="minorHAnsi" w:cstheme="minorHAnsi"/>
                <w:szCs w:val="22"/>
              </w:rPr>
              <w:t>г</w:t>
            </w:r>
            <w:proofErr w:type="gramStart"/>
            <w:r w:rsidRPr="00DB50EB">
              <w:rPr>
                <w:rFonts w:asciiTheme="minorHAnsi" w:hAnsiTheme="minorHAnsi" w:cstheme="minorHAnsi"/>
                <w:szCs w:val="22"/>
              </w:rPr>
              <w:t>.Н</w:t>
            </w:r>
            <w:proofErr w:type="gramEnd"/>
            <w:r w:rsidRPr="00DB50EB">
              <w:rPr>
                <w:rFonts w:asciiTheme="minorHAnsi" w:hAnsiTheme="minorHAnsi" w:cstheme="minorHAnsi"/>
                <w:szCs w:val="22"/>
              </w:rPr>
              <w:t>овосибирска</w:t>
            </w:r>
            <w:proofErr w:type="spellEnd"/>
            <w:r w:rsidRPr="00DB50EB">
              <w:rPr>
                <w:rFonts w:asciiTheme="minorHAnsi" w:hAnsiTheme="minorHAnsi" w:cstheme="minorHAnsi"/>
                <w:szCs w:val="22"/>
              </w:rPr>
              <w:t xml:space="preserve"> – «Малая золотая медаль в номинации за строительство объектов озеленения г. Новосибирска»</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2014г. Диплом губернатора НСО – «За значительный вклад в развитие строительного комплекса НСО»</w:t>
            </w:r>
          </w:p>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2015г. Диплом Мэрии </w:t>
            </w:r>
            <w:proofErr w:type="spellStart"/>
            <w:r w:rsidRPr="00DB50EB">
              <w:rPr>
                <w:rFonts w:asciiTheme="minorHAnsi" w:hAnsiTheme="minorHAnsi" w:cstheme="minorHAnsi"/>
                <w:szCs w:val="22"/>
              </w:rPr>
              <w:t>г</w:t>
            </w:r>
            <w:proofErr w:type="gramStart"/>
            <w:r w:rsidRPr="00DB50EB">
              <w:rPr>
                <w:rFonts w:asciiTheme="minorHAnsi" w:hAnsiTheme="minorHAnsi" w:cstheme="minorHAnsi"/>
                <w:szCs w:val="22"/>
              </w:rPr>
              <w:t>.Н</w:t>
            </w:r>
            <w:proofErr w:type="gramEnd"/>
            <w:r w:rsidRPr="00DB50EB">
              <w:rPr>
                <w:rFonts w:asciiTheme="minorHAnsi" w:hAnsiTheme="minorHAnsi" w:cstheme="minorHAnsi"/>
                <w:szCs w:val="22"/>
              </w:rPr>
              <w:t>овосибирска</w:t>
            </w:r>
            <w:proofErr w:type="spellEnd"/>
            <w:r w:rsidRPr="00DB50EB">
              <w:rPr>
                <w:rFonts w:asciiTheme="minorHAnsi" w:hAnsiTheme="minorHAnsi" w:cstheme="minorHAnsi"/>
                <w:szCs w:val="22"/>
              </w:rPr>
              <w:t xml:space="preserve"> – «За высокий уровень организации и культуру производства при строительстве объектов дошкольного образования»</w:t>
            </w:r>
          </w:p>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16018" w:type="dxa"/>
            <w:gridSpan w:val="34"/>
          </w:tcPr>
          <w:p w:rsidR="00AD36D1" w:rsidRPr="00DB50EB" w:rsidRDefault="00AD36D1" w:rsidP="00B20C47">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Информация о проекте строительства</w:t>
            </w: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bookmarkStart w:id="21" w:name="P245"/>
            <w:bookmarkEnd w:id="21"/>
            <w:r w:rsidRPr="00DB50EB">
              <w:rPr>
                <w:rFonts w:asciiTheme="minorHAnsi" w:hAnsiTheme="minorHAnsi" w:cstheme="minorHAnsi"/>
                <w:szCs w:val="22"/>
              </w:rPr>
              <w:t>Раздел 9. О видах строящихся (создаваемых) в рамках проекта строительства объектов капитального строительства, их местоположении и основных характеристиках</w:t>
            </w:r>
          </w:p>
        </w:tc>
      </w:tr>
      <w:tr w:rsidR="00AD36D1" w:rsidRPr="00DB50EB" w:rsidTr="00806ECA">
        <w:tc>
          <w:tcPr>
            <w:tcW w:w="3918" w:type="dxa"/>
            <w:gridSpan w:val="5"/>
            <w:vMerge w:val="restart"/>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9.1. О количестве объектов </w:t>
            </w:r>
            <w:r w:rsidRPr="00DB50EB">
              <w:rPr>
                <w:rFonts w:asciiTheme="minorHAnsi" w:hAnsiTheme="minorHAnsi" w:cstheme="minorHAnsi"/>
                <w:szCs w:val="22"/>
              </w:rPr>
              <w:lastRenderedPageBreak/>
              <w:t>капитального строительства, в отношении которых заполняется проектная декларация</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22" w:name="P247"/>
            <w:bookmarkEnd w:id="22"/>
            <w:r w:rsidRPr="00DB50EB">
              <w:rPr>
                <w:rFonts w:asciiTheme="minorHAnsi" w:hAnsiTheme="minorHAnsi" w:cstheme="minorHAnsi"/>
                <w:szCs w:val="22"/>
              </w:rPr>
              <w:lastRenderedPageBreak/>
              <w:t>9.1.1</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Количество объектов капитального строительства, в отношении </w:t>
            </w:r>
            <w:r w:rsidRPr="00DB50EB">
              <w:rPr>
                <w:rFonts w:asciiTheme="minorHAnsi" w:hAnsiTheme="minorHAnsi" w:cstheme="minorHAnsi"/>
                <w:szCs w:val="22"/>
              </w:rPr>
              <w:lastRenderedPageBreak/>
              <w:t>которых заполняется проектная декларация</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1</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23" w:name="P249"/>
            <w:bookmarkEnd w:id="23"/>
            <w:r w:rsidRPr="00DB50EB">
              <w:rPr>
                <w:rFonts w:asciiTheme="minorHAnsi" w:hAnsiTheme="minorHAnsi" w:cstheme="minorHAnsi"/>
                <w:szCs w:val="22"/>
              </w:rPr>
              <w:t>9.1.2</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Обоснование строительства нескольких объектов капитального строительства в границах являющегося элементом планировочной структуры квартала, микрорайона, предусмотренным утвержденной документацией по планировке территории</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24" w:name="P251"/>
            <w:bookmarkEnd w:id="24"/>
            <w:r w:rsidRPr="00DB50EB">
              <w:rPr>
                <w:rFonts w:asciiTheme="minorHAnsi" w:hAnsiTheme="minorHAnsi" w:cstheme="minorHAnsi"/>
                <w:szCs w:val="22"/>
              </w:rPr>
              <w:t xml:space="preserve">9.2. О </w:t>
            </w:r>
            <w:proofErr w:type="gramStart"/>
            <w:r w:rsidRPr="00DB50EB">
              <w:rPr>
                <w:rFonts w:asciiTheme="minorHAnsi" w:hAnsiTheme="minorHAnsi" w:cstheme="minorHAnsi"/>
                <w:szCs w:val="22"/>
              </w:rPr>
              <w:t>видах</w:t>
            </w:r>
            <w:proofErr w:type="gramEnd"/>
            <w:r w:rsidRPr="00DB50EB">
              <w:rPr>
                <w:rFonts w:asciiTheme="minorHAnsi" w:hAnsiTheme="minorHAnsi" w:cstheme="minorHAnsi"/>
                <w:szCs w:val="22"/>
              </w:rPr>
              <w:t xml:space="preserve"> строящихся в рамках проекта строительства объектов капитального строительства, их местоположении и основных характеристиках</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строящегося (создаваемого) объекта капитального строительства многоквартирный дом</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Многоквартирный дом</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9.2.2</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Субъект Российской Федерации</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Новосибирская область</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9.2.3</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Район субъекта Российской Федерации</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Новосибирский район</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9.2.4</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населенного пункта</w:t>
            </w:r>
          </w:p>
        </w:tc>
        <w:tc>
          <w:tcPr>
            <w:tcW w:w="4506" w:type="dxa"/>
            <w:gridSpan w:val="8"/>
          </w:tcPr>
          <w:p w:rsidR="00AD36D1" w:rsidRPr="00DB50EB" w:rsidRDefault="002E4AE9" w:rsidP="006754AD">
            <w:pPr>
              <w:pStyle w:val="ConsPlusNormal"/>
              <w:jc w:val="both"/>
              <w:rPr>
                <w:rFonts w:asciiTheme="minorHAnsi" w:hAnsiTheme="minorHAnsi" w:cstheme="minorHAnsi"/>
                <w:szCs w:val="22"/>
              </w:rPr>
            </w:pPr>
            <w:r>
              <w:rPr>
                <w:rFonts w:asciiTheme="minorHAnsi" w:hAnsiTheme="minorHAnsi" w:cstheme="minorHAnsi"/>
                <w:bCs/>
                <w:iCs/>
                <w:szCs w:val="22"/>
              </w:rPr>
              <w:t>Сельское поселение</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9.2.5</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населенного пункта</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bCs/>
                <w:iCs/>
                <w:szCs w:val="22"/>
              </w:rPr>
              <w:t>Станционный сельсовет</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9.2.6</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Округ в населенном пункте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9.2.7</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Район в населенном пункте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9.2.8</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обозначения улицы</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9.2.9</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улицы</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9.2.10</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Дом</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9.2.11</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Литера</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9.2.12</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Корпус</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9.2.13</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Строение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9.2.14</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Владение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9.2.15</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Блок-секция</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9.2.16</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7527FB">
              <w:rPr>
                <w:rFonts w:asciiTheme="minorHAnsi" w:hAnsiTheme="minorHAnsi" w:cstheme="minorHAnsi"/>
                <w:szCs w:val="22"/>
              </w:rPr>
              <w:t>Уточнение адреса</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9.2.17</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Назначение объекта</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жилое</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9.2.18</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Минимальное количество этажей в объекте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19</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9.2.19</w:t>
            </w:r>
          </w:p>
        </w:tc>
        <w:tc>
          <w:tcPr>
            <w:tcW w:w="6630" w:type="dxa"/>
            <w:gridSpan w:val="1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Максимальное количество этажей в объекте</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19</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25" w:name="P290"/>
            <w:bookmarkEnd w:id="25"/>
            <w:r w:rsidRPr="00DB50EB">
              <w:rPr>
                <w:rFonts w:asciiTheme="minorHAnsi" w:hAnsiTheme="minorHAnsi" w:cstheme="minorHAnsi"/>
                <w:szCs w:val="22"/>
              </w:rPr>
              <w:t>9.2.20</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Общая площадь объекта</w:t>
            </w:r>
          </w:p>
        </w:tc>
        <w:tc>
          <w:tcPr>
            <w:tcW w:w="4506" w:type="dxa"/>
            <w:gridSpan w:val="8"/>
          </w:tcPr>
          <w:p w:rsidR="00AD36D1" w:rsidRPr="00DB50EB" w:rsidRDefault="00245BA8" w:rsidP="00806ECA">
            <w:pPr>
              <w:pStyle w:val="ConsPlusNormal"/>
              <w:jc w:val="both"/>
              <w:rPr>
                <w:rFonts w:asciiTheme="minorHAnsi" w:hAnsiTheme="minorHAnsi" w:cstheme="minorHAnsi"/>
                <w:szCs w:val="22"/>
              </w:rPr>
            </w:pPr>
            <w:r>
              <w:rPr>
                <w:rFonts w:asciiTheme="minorHAnsi" w:hAnsiTheme="minorHAnsi" w:cstheme="minorHAnsi"/>
                <w:szCs w:val="22"/>
              </w:rPr>
              <w:t>26910,1</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963E39" w:rsidRDefault="00AD36D1" w:rsidP="00806ECA">
            <w:pPr>
              <w:pStyle w:val="ConsPlusNormal"/>
              <w:jc w:val="both"/>
              <w:rPr>
                <w:rFonts w:asciiTheme="minorHAnsi" w:hAnsiTheme="minorHAnsi" w:cstheme="minorHAnsi"/>
                <w:szCs w:val="22"/>
              </w:rPr>
            </w:pPr>
            <w:r w:rsidRPr="00963E39">
              <w:rPr>
                <w:rFonts w:asciiTheme="minorHAnsi" w:hAnsiTheme="minorHAnsi" w:cstheme="minorHAnsi"/>
                <w:szCs w:val="22"/>
              </w:rPr>
              <w:t>9.2.21</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Материал наружных стен и каркаса объекта</w:t>
            </w:r>
          </w:p>
        </w:tc>
        <w:tc>
          <w:tcPr>
            <w:tcW w:w="4506" w:type="dxa"/>
            <w:gridSpan w:val="8"/>
          </w:tcPr>
          <w:p w:rsidR="00AD36D1" w:rsidRPr="007527FB" w:rsidRDefault="007527FB" w:rsidP="007527FB">
            <w:pPr>
              <w:pStyle w:val="ConsPlusNormal"/>
              <w:jc w:val="both"/>
              <w:rPr>
                <w:rFonts w:asciiTheme="minorHAnsi" w:hAnsiTheme="minorHAnsi" w:cstheme="minorHAnsi"/>
                <w:sz w:val="21"/>
                <w:szCs w:val="21"/>
              </w:rPr>
            </w:pPr>
            <w:proofErr w:type="gramStart"/>
            <w:r w:rsidRPr="007527FB">
              <w:rPr>
                <w:rFonts w:asciiTheme="minorHAnsi" w:hAnsiTheme="minorHAnsi" w:cstheme="minorHAnsi"/>
                <w:sz w:val="21"/>
                <w:szCs w:val="21"/>
              </w:rPr>
              <w:t>Бескаркасные</w:t>
            </w:r>
            <w:proofErr w:type="gramEnd"/>
            <w:r w:rsidRPr="007527FB">
              <w:rPr>
                <w:rFonts w:asciiTheme="minorHAnsi" w:hAnsiTheme="minorHAnsi" w:cstheme="minorHAnsi"/>
                <w:sz w:val="21"/>
                <w:szCs w:val="21"/>
              </w:rPr>
              <w:t xml:space="preserve"> со стенами ж</w:t>
            </w:r>
            <w:r w:rsidR="00AD36D1" w:rsidRPr="007527FB">
              <w:rPr>
                <w:rFonts w:asciiTheme="minorHAnsi" w:hAnsiTheme="minorHAnsi" w:cstheme="minorHAnsi"/>
                <w:sz w:val="21"/>
                <w:szCs w:val="21"/>
              </w:rPr>
              <w:t>елезобетонн</w:t>
            </w:r>
            <w:r w:rsidRPr="007527FB">
              <w:rPr>
                <w:rFonts w:asciiTheme="minorHAnsi" w:hAnsiTheme="minorHAnsi" w:cstheme="minorHAnsi"/>
                <w:sz w:val="21"/>
                <w:szCs w:val="21"/>
              </w:rPr>
              <w:t>ых  панелей</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963E39" w:rsidRDefault="00AD36D1" w:rsidP="00806ECA">
            <w:pPr>
              <w:pStyle w:val="ConsPlusNormal"/>
              <w:jc w:val="both"/>
              <w:rPr>
                <w:rFonts w:asciiTheme="minorHAnsi" w:hAnsiTheme="minorHAnsi" w:cstheme="minorHAnsi"/>
                <w:szCs w:val="22"/>
              </w:rPr>
            </w:pPr>
            <w:r w:rsidRPr="00963E39">
              <w:rPr>
                <w:rFonts w:asciiTheme="minorHAnsi" w:hAnsiTheme="minorHAnsi" w:cstheme="minorHAnsi"/>
                <w:szCs w:val="22"/>
              </w:rPr>
              <w:t>9.2.22</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Материал перекрытий</w:t>
            </w:r>
          </w:p>
        </w:tc>
        <w:tc>
          <w:tcPr>
            <w:tcW w:w="4506" w:type="dxa"/>
            <w:gridSpan w:val="8"/>
          </w:tcPr>
          <w:p w:rsidR="00AD36D1" w:rsidRPr="00DB50EB" w:rsidRDefault="007527FB" w:rsidP="007527FB">
            <w:pPr>
              <w:pStyle w:val="ConsPlusNormal"/>
              <w:jc w:val="both"/>
              <w:rPr>
                <w:rFonts w:asciiTheme="minorHAnsi" w:hAnsiTheme="minorHAnsi" w:cstheme="minorHAnsi"/>
                <w:szCs w:val="22"/>
              </w:rPr>
            </w:pPr>
            <w:r>
              <w:rPr>
                <w:rFonts w:asciiTheme="minorHAnsi" w:hAnsiTheme="minorHAnsi" w:cstheme="minorHAnsi"/>
                <w:szCs w:val="22"/>
              </w:rPr>
              <w:t>Сборные ж</w:t>
            </w:r>
            <w:r w:rsidR="00AD36D1" w:rsidRPr="00DB50EB">
              <w:rPr>
                <w:rFonts w:asciiTheme="minorHAnsi" w:hAnsiTheme="minorHAnsi" w:cstheme="minorHAnsi"/>
                <w:szCs w:val="22"/>
              </w:rPr>
              <w:t>елезобетонн</w:t>
            </w:r>
            <w:r>
              <w:rPr>
                <w:rFonts w:asciiTheme="minorHAnsi" w:hAnsiTheme="minorHAnsi" w:cstheme="minorHAnsi"/>
                <w:szCs w:val="22"/>
              </w:rPr>
              <w:t>ые</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963E39" w:rsidRDefault="00AD36D1" w:rsidP="00806ECA">
            <w:pPr>
              <w:pStyle w:val="ConsPlusNormal"/>
              <w:jc w:val="both"/>
              <w:rPr>
                <w:rFonts w:asciiTheme="minorHAnsi" w:hAnsiTheme="minorHAnsi" w:cstheme="minorHAnsi"/>
                <w:szCs w:val="22"/>
              </w:rPr>
            </w:pPr>
            <w:bookmarkStart w:id="26" w:name="P296"/>
            <w:bookmarkEnd w:id="26"/>
            <w:r w:rsidRPr="00963E39">
              <w:rPr>
                <w:rFonts w:asciiTheme="minorHAnsi" w:hAnsiTheme="minorHAnsi" w:cstheme="minorHAnsi"/>
                <w:szCs w:val="22"/>
              </w:rPr>
              <w:t>9.2.23</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Класс </w:t>
            </w:r>
            <w:proofErr w:type="spellStart"/>
            <w:r w:rsidRPr="00DB50EB">
              <w:rPr>
                <w:rFonts w:asciiTheme="minorHAnsi" w:hAnsiTheme="minorHAnsi" w:cstheme="minorHAnsi"/>
                <w:szCs w:val="22"/>
              </w:rPr>
              <w:t>энергоэффективности</w:t>
            </w:r>
            <w:proofErr w:type="spellEnd"/>
          </w:p>
        </w:tc>
        <w:tc>
          <w:tcPr>
            <w:tcW w:w="4506" w:type="dxa"/>
            <w:gridSpan w:val="8"/>
          </w:tcPr>
          <w:p w:rsidR="00AD36D1" w:rsidRPr="00DB50EB" w:rsidRDefault="00963E39" w:rsidP="00806ECA">
            <w:pPr>
              <w:pStyle w:val="ConsPlusNormal"/>
              <w:jc w:val="both"/>
              <w:rPr>
                <w:rFonts w:asciiTheme="minorHAnsi" w:hAnsiTheme="minorHAnsi" w:cstheme="minorHAnsi"/>
                <w:szCs w:val="22"/>
              </w:rPr>
            </w:pPr>
            <w:r>
              <w:rPr>
                <w:rFonts w:asciiTheme="minorHAnsi" w:hAnsiTheme="minorHAnsi" w:cstheme="minorHAnsi"/>
                <w:spacing w:val="1"/>
                <w:szCs w:val="22"/>
              </w:rPr>
              <w:t>А+</w:t>
            </w:r>
            <w:r w:rsidR="00AD36D1" w:rsidRPr="00DB50EB">
              <w:rPr>
                <w:rFonts w:asciiTheme="minorHAnsi" w:hAnsiTheme="minorHAnsi" w:cstheme="minorHAnsi"/>
                <w:spacing w:val="1"/>
                <w:szCs w:val="22"/>
              </w:rPr>
              <w:t xml:space="preserve"> (очень высокий)</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963E39" w:rsidRDefault="00AD36D1" w:rsidP="00806ECA">
            <w:pPr>
              <w:pStyle w:val="ConsPlusNormal"/>
              <w:jc w:val="both"/>
              <w:rPr>
                <w:rFonts w:asciiTheme="minorHAnsi" w:hAnsiTheme="minorHAnsi" w:cstheme="minorHAnsi"/>
                <w:szCs w:val="22"/>
              </w:rPr>
            </w:pPr>
            <w:bookmarkStart w:id="27" w:name="P298"/>
            <w:bookmarkEnd w:id="27"/>
            <w:r w:rsidRPr="00963E39">
              <w:rPr>
                <w:rFonts w:asciiTheme="minorHAnsi" w:hAnsiTheme="minorHAnsi" w:cstheme="minorHAnsi"/>
                <w:szCs w:val="22"/>
              </w:rPr>
              <w:t>9.2.24</w:t>
            </w:r>
          </w:p>
        </w:tc>
        <w:tc>
          <w:tcPr>
            <w:tcW w:w="6630" w:type="dxa"/>
            <w:gridSpan w:val="18"/>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Сейсмостойкость</w:t>
            </w:r>
          </w:p>
        </w:tc>
        <w:tc>
          <w:tcPr>
            <w:tcW w:w="4506" w:type="dxa"/>
            <w:gridSpan w:val="8"/>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pacing w:val="2"/>
                <w:szCs w:val="22"/>
              </w:rPr>
              <w:t>6 бал</w:t>
            </w:r>
            <w:r w:rsidRPr="00DB50EB">
              <w:rPr>
                <w:rFonts w:asciiTheme="minorHAnsi" w:hAnsiTheme="minorHAnsi" w:cstheme="minorHAnsi"/>
                <w:spacing w:val="-7"/>
                <w:szCs w:val="22"/>
              </w:rPr>
              <w:t>лов</w:t>
            </w:r>
          </w:p>
        </w:tc>
      </w:tr>
      <w:tr w:rsidR="00AD36D1" w:rsidRPr="00DB50EB" w:rsidTr="00806ECA">
        <w:tc>
          <w:tcPr>
            <w:tcW w:w="16018" w:type="dxa"/>
            <w:gridSpan w:val="34"/>
          </w:tcPr>
          <w:p w:rsidR="00AD36D1" w:rsidRPr="007527FB" w:rsidRDefault="00AD36D1" w:rsidP="00806ECA">
            <w:pPr>
              <w:pStyle w:val="ConsPlusNormal"/>
              <w:jc w:val="both"/>
              <w:rPr>
                <w:rFonts w:asciiTheme="minorHAnsi" w:hAnsiTheme="minorHAnsi" w:cstheme="minorHAnsi"/>
                <w:sz w:val="21"/>
                <w:szCs w:val="21"/>
              </w:rPr>
            </w:pPr>
            <w:r w:rsidRPr="007527FB">
              <w:rPr>
                <w:rFonts w:asciiTheme="minorHAnsi" w:hAnsiTheme="minorHAnsi" w:cstheme="minorHAnsi"/>
                <w:sz w:val="21"/>
                <w:szCs w:val="21"/>
              </w:rPr>
              <w:t xml:space="preserve">Раздел 10. </w:t>
            </w:r>
            <w:proofErr w:type="gramStart"/>
            <w:r w:rsidRPr="007527FB">
              <w:rPr>
                <w:rFonts w:asciiTheme="minorHAnsi" w:hAnsiTheme="minorHAnsi" w:cstheme="minorHAnsi"/>
                <w:sz w:val="21"/>
                <w:szCs w:val="21"/>
              </w:rPr>
              <w:t>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Российской Федерации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результатов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w:t>
            </w:r>
            <w:proofErr w:type="gramEnd"/>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28" w:name="P301"/>
            <w:bookmarkEnd w:id="28"/>
            <w:r w:rsidRPr="00DB50EB">
              <w:rPr>
                <w:rFonts w:asciiTheme="minorHAnsi" w:hAnsiTheme="minorHAnsi" w:cstheme="minorHAnsi"/>
                <w:szCs w:val="22"/>
              </w:rPr>
              <w:t>10.1. О виде договора, для исполнения которого застройщиком осуществляется реализация проекта строительства, в том числе договора, предусмотренного законодательством Российской Федерации о градостроительной деятельности</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10.1.1</w:t>
            </w:r>
          </w:p>
        </w:tc>
        <w:tc>
          <w:tcPr>
            <w:tcW w:w="6580" w:type="dxa"/>
            <w:gridSpan w:val="16"/>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Вид договора </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10.1.2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договора</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10.1.3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заключения договора</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10.1.4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Даты внесения изменений в договор</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29" w:name="P310"/>
            <w:bookmarkEnd w:id="29"/>
            <w:r w:rsidRPr="00DB50EB">
              <w:rPr>
                <w:rFonts w:asciiTheme="minorHAnsi" w:hAnsiTheme="minorHAnsi" w:cstheme="minorHAnsi"/>
                <w:szCs w:val="22"/>
              </w:rPr>
              <w:t>10.2. О лицах, выполнивших инженерные изыскания</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организации, выполнившей инженерные изыскания</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Общество с ограниченной ответственностью</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организации, выполнившей инженерные изыскания, без указания организационно-правовой формы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«Изыскатель-С»</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 индивидуального предпринимателя, выполнившего инженерные изыскания</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Имя индивидуального предпринимателя, выполнившего </w:t>
            </w:r>
            <w:r w:rsidRPr="00DB50EB">
              <w:rPr>
                <w:rFonts w:asciiTheme="minorHAnsi" w:hAnsiTheme="minorHAnsi" w:cstheme="minorHAnsi"/>
                <w:szCs w:val="22"/>
              </w:rPr>
              <w:lastRenderedPageBreak/>
              <w:t>инженерные изыскания</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10.2.5</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индивидуального предпринимателя, выполнившего инженерные изыскания (при наличии)</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10.2.6</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выполнившего инженерные изыскания</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5410114988</w:t>
            </w: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30" w:name="P323"/>
            <w:bookmarkEnd w:id="30"/>
            <w:r w:rsidRPr="00DB50EB">
              <w:rPr>
                <w:rFonts w:asciiTheme="minorHAnsi" w:hAnsiTheme="minorHAnsi" w:cstheme="minorHAnsi"/>
                <w:szCs w:val="22"/>
              </w:rPr>
              <w:t>10.3. О лицах, выполнивших архитектурно-строительное проектирование</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организации, выполнившей архитектурно-строительное проектирование</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Общество с ограниченной ответственностью</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организации, выполнившей архитектурно-строительное проектирование, без указания организационно-правовой формы</w:t>
            </w:r>
          </w:p>
        </w:tc>
        <w:tc>
          <w:tcPr>
            <w:tcW w:w="4556" w:type="dxa"/>
            <w:gridSpan w:val="10"/>
          </w:tcPr>
          <w:p w:rsidR="00454AD9" w:rsidRDefault="00AD36D1" w:rsidP="00454AD9">
            <w:pPr>
              <w:pStyle w:val="ConsPlusNormal"/>
              <w:jc w:val="both"/>
              <w:rPr>
                <w:rFonts w:asciiTheme="minorHAnsi" w:hAnsiTheme="minorHAnsi" w:cstheme="minorHAnsi"/>
                <w:szCs w:val="22"/>
              </w:rPr>
            </w:pPr>
            <w:r w:rsidRPr="00DB50EB">
              <w:rPr>
                <w:rFonts w:asciiTheme="minorHAnsi" w:hAnsiTheme="minorHAnsi" w:cstheme="minorHAnsi"/>
                <w:szCs w:val="22"/>
              </w:rPr>
              <w:t>П</w:t>
            </w:r>
            <w:r w:rsidR="00454AD9">
              <w:rPr>
                <w:rFonts w:asciiTheme="minorHAnsi" w:hAnsiTheme="minorHAnsi" w:cstheme="minorHAnsi"/>
                <w:szCs w:val="22"/>
              </w:rPr>
              <w:t>роектно-</w:t>
            </w:r>
            <w:r w:rsidRPr="00DB50EB">
              <w:rPr>
                <w:rFonts w:asciiTheme="minorHAnsi" w:hAnsiTheme="minorHAnsi" w:cstheme="minorHAnsi"/>
                <w:szCs w:val="22"/>
              </w:rPr>
              <w:t>К</w:t>
            </w:r>
            <w:r w:rsidR="00454AD9">
              <w:rPr>
                <w:rFonts w:asciiTheme="minorHAnsi" w:hAnsiTheme="minorHAnsi" w:cstheme="minorHAnsi"/>
                <w:szCs w:val="22"/>
              </w:rPr>
              <w:t xml:space="preserve">онструкторское </w:t>
            </w:r>
            <w:r w:rsidRPr="00DB50EB">
              <w:rPr>
                <w:rFonts w:asciiTheme="minorHAnsi" w:hAnsiTheme="minorHAnsi" w:cstheme="minorHAnsi"/>
                <w:szCs w:val="22"/>
              </w:rPr>
              <w:t>Б</w:t>
            </w:r>
            <w:r w:rsidR="00454AD9">
              <w:rPr>
                <w:rFonts w:asciiTheme="minorHAnsi" w:hAnsiTheme="minorHAnsi" w:cstheme="minorHAnsi"/>
                <w:szCs w:val="22"/>
              </w:rPr>
              <w:t>юро</w:t>
            </w:r>
          </w:p>
          <w:p w:rsidR="00AD36D1" w:rsidRPr="00DB50EB" w:rsidRDefault="00454AD9" w:rsidP="00454AD9">
            <w:pPr>
              <w:pStyle w:val="ConsPlusNormal"/>
              <w:jc w:val="both"/>
              <w:rPr>
                <w:rFonts w:asciiTheme="minorHAnsi" w:hAnsiTheme="minorHAnsi" w:cstheme="minorHAnsi"/>
                <w:szCs w:val="22"/>
              </w:rPr>
            </w:pPr>
            <w:r>
              <w:rPr>
                <w:rFonts w:asciiTheme="minorHAnsi" w:hAnsiTheme="minorHAnsi" w:cstheme="minorHAnsi"/>
                <w:szCs w:val="22"/>
              </w:rPr>
              <w:t>«</w:t>
            </w:r>
            <w:proofErr w:type="spellStart"/>
            <w:r>
              <w:rPr>
                <w:rFonts w:asciiTheme="minorHAnsi" w:hAnsiTheme="minorHAnsi" w:cstheme="minorHAnsi"/>
                <w:szCs w:val="22"/>
              </w:rPr>
              <w:t>Энергомонтаж</w:t>
            </w:r>
            <w:proofErr w:type="spellEnd"/>
            <w:r>
              <w:rPr>
                <w:rFonts w:asciiTheme="minorHAnsi" w:hAnsiTheme="minorHAnsi" w:cstheme="minorHAnsi"/>
                <w:szCs w:val="22"/>
              </w:rPr>
              <w:t>»</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 индивидуального предпринимателя, выполнившего архитектурно-строительное проектирование</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Имя индивидуального предпринимателя, выполнившего архитектурно-строительное проектирование</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10.3.5</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индивидуального предпринимателя, выполнившего архитектурно-строительное проектирование (при наличии)</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10.3.6</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выполнившего архитектурно-строительное проектирование</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5410033979</w:t>
            </w: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31" w:name="P336"/>
            <w:bookmarkEnd w:id="31"/>
            <w:r w:rsidRPr="00DB50EB">
              <w:rPr>
                <w:rFonts w:asciiTheme="minorHAnsi" w:hAnsiTheme="minorHAnsi" w:cstheme="minorHAnsi"/>
                <w:szCs w:val="22"/>
              </w:rPr>
              <w:t>10.4. О результатах экспертизы проектной документации и результатов инженерных изысканий</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10.4.1</w:t>
            </w:r>
          </w:p>
        </w:tc>
        <w:tc>
          <w:tcPr>
            <w:tcW w:w="6580" w:type="dxa"/>
            <w:gridSpan w:val="16"/>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Вид заключения экспертизы </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положительное заключение экспертизы проектной документации</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выдачи заключения экспертизы проектной документации и (или) экспертизы результатов инженерных изысканий</w:t>
            </w:r>
          </w:p>
        </w:tc>
        <w:tc>
          <w:tcPr>
            <w:tcW w:w="4556" w:type="dxa"/>
            <w:gridSpan w:val="10"/>
          </w:tcPr>
          <w:p w:rsidR="00AD36D1" w:rsidRPr="00DB50EB" w:rsidRDefault="00963E39" w:rsidP="00806ECA">
            <w:pPr>
              <w:pStyle w:val="ConsPlusNormal"/>
              <w:jc w:val="both"/>
              <w:rPr>
                <w:rFonts w:asciiTheme="minorHAnsi" w:hAnsiTheme="minorHAnsi" w:cstheme="minorHAnsi"/>
                <w:szCs w:val="22"/>
              </w:rPr>
            </w:pPr>
            <w:r>
              <w:rPr>
                <w:rFonts w:asciiTheme="minorHAnsi" w:hAnsiTheme="minorHAnsi" w:cstheme="minorHAnsi"/>
                <w:szCs w:val="22"/>
              </w:rPr>
              <w:t>15.12</w:t>
            </w:r>
            <w:r w:rsidR="00AD36D1" w:rsidRPr="00DB50EB">
              <w:rPr>
                <w:rFonts w:asciiTheme="minorHAnsi" w:hAnsiTheme="minorHAnsi" w:cstheme="minorHAnsi"/>
                <w:szCs w:val="22"/>
              </w:rPr>
              <w:t>.2016</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заключения экспертизы проектной документации и (или) экспертизы результатов инженерных изысканий</w:t>
            </w:r>
          </w:p>
        </w:tc>
        <w:tc>
          <w:tcPr>
            <w:tcW w:w="4556" w:type="dxa"/>
            <w:gridSpan w:val="10"/>
          </w:tcPr>
          <w:p w:rsidR="00AD36D1" w:rsidRPr="00DB50EB" w:rsidRDefault="00AD36D1" w:rsidP="00963E39">
            <w:pPr>
              <w:pStyle w:val="ConsPlusNormal"/>
              <w:jc w:val="both"/>
              <w:rPr>
                <w:rFonts w:asciiTheme="minorHAnsi" w:hAnsiTheme="minorHAnsi" w:cstheme="minorHAnsi"/>
                <w:szCs w:val="22"/>
              </w:rPr>
            </w:pPr>
            <w:r w:rsidRPr="00DB50EB">
              <w:rPr>
                <w:rFonts w:asciiTheme="minorHAnsi" w:hAnsiTheme="minorHAnsi" w:cstheme="minorHAnsi"/>
                <w:szCs w:val="22"/>
              </w:rPr>
              <w:t>54-2-1-2-0</w:t>
            </w:r>
            <w:r w:rsidR="00963E39">
              <w:rPr>
                <w:rFonts w:asciiTheme="minorHAnsi" w:hAnsiTheme="minorHAnsi" w:cstheme="minorHAnsi"/>
                <w:szCs w:val="22"/>
              </w:rPr>
              <w:t>105</w:t>
            </w:r>
            <w:r w:rsidRPr="00DB50EB">
              <w:rPr>
                <w:rFonts w:asciiTheme="minorHAnsi" w:hAnsiTheme="minorHAnsi" w:cstheme="minorHAnsi"/>
                <w:szCs w:val="22"/>
              </w:rPr>
              <w:t>-16</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организации, выдавшей заключение экспертизы проектной документации и (или) экспертизы результатов инженерных изысканий</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Общество с ограниченной ответственностью</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10.4.5</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организации, выдавшей заключение экспертизы проектной документации и (или) экспертизы результатов инженерных изысканий, без указания организационно-правовой формы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«Эксперт-Проект»</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10.4.6</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организации, выдавшей заключение экспертизы проектной документации и (или) экспертизы результатов инженерных изысканий</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5405475756</w:t>
            </w:r>
          </w:p>
        </w:tc>
      </w:tr>
      <w:tr w:rsidR="00AD36D1" w:rsidRPr="00DB50EB" w:rsidTr="00806ECA">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32" w:name="P349"/>
            <w:bookmarkEnd w:id="32"/>
            <w:r w:rsidRPr="00DB50EB">
              <w:rPr>
                <w:rFonts w:asciiTheme="minorHAnsi" w:hAnsiTheme="minorHAnsi" w:cstheme="minorHAnsi"/>
                <w:szCs w:val="22"/>
              </w:rPr>
              <w:t>10.5. О результатах государственной экологической экспертизы</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10.5.1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выдачи заключения государственной экологической экспертизы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10.5.2</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заключения государственной экологической экспертизы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10.5.3</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организации, выдавшей заключение государственной экологической экспертизы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10.5.4</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организации, выдавшей заключение государственной экологической экспертизы, без указания организационно-правовой формы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10.5.5</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организации, выдавшей заключение государственной экологической экспертизы</w:t>
            </w:r>
          </w:p>
        </w:tc>
        <w:tc>
          <w:tcPr>
            <w:tcW w:w="4556" w:type="dxa"/>
            <w:gridSpan w:val="10"/>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3918" w:type="dxa"/>
            <w:gridSpan w:val="5"/>
          </w:tcPr>
          <w:p w:rsidR="00AD36D1" w:rsidRPr="00DB50EB" w:rsidRDefault="00AD36D1" w:rsidP="00B20C47">
            <w:pPr>
              <w:pStyle w:val="ConsPlusNormal"/>
              <w:jc w:val="both"/>
              <w:rPr>
                <w:rFonts w:asciiTheme="minorHAnsi" w:hAnsiTheme="minorHAnsi" w:cstheme="minorHAnsi"/>
                <w:szCs w:val="22"/>
              </w:rPr>
            </w:pPr>
            <w:bookmarkStart w:id="33" w:name="P360"/>
            <w:bookmarkEnd w:id="33"/>
            <w:r w:rsidRPr="00DB50EB">
              <w:rPr>
                <w:rFonts w:asciiTheme="minorHAnsi" w:hAnsiTheme="minorHAnsi" w:cstheme="minorHAnsi"/>
                <w:szCs w:val="22"/>
              </w:rPr>
              <w:t>10.6. Об индивидуализирующем объект, группу объектов капитального строительства коммерческом обозначении</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10.6.1</w:t>
            </w:r>
          </w:p>
        </w:tc>
        <w:tc>
          <w:tcPr>
            <w:tcW w:w="6580" w:type="dxa"/>
            <w:gridSpan w:val="16"/>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Коммерческое обозначение, индивидуализирующее объект, группу объектов</w:t>
            </w:r>
          </w:p>
        </w:tc>
        <w:tc>
          <w:tcPr>
            <w:tcW w:w="4556" w:type="dxa"/>
            <w:gridSpan w:val="10"/>
          </w:tcPr>
          <w:p w:rsidR="00AD36D1" w:rsidRPr="00DB50EB" w:rsidRDefault="00AD36D1" w:rsidP="00297923">
            <w:pPr>
              <w:spacing w:after="0" w:line="240" w:lineRule="auto"/>
              <w:jc w:val="both"/>
              <w:rPr>
                <w:rFonts w:cstheme="minorHAnsi"/>
                <w:bCs/>
                <w:iCs/>
              </w:rPr>
            </w:pPr>
            <w:r w:rsidRPr="00DB50EB">
              <w:rPr>
                <w:rFonts w:cstheme="minorHAnsi"/>
                <w:bCs/>
                <w:iCs/>
              </w:rPr>
              <w:t>Микрорайон «Приозерный».</w:t>
            </w:r>
          </w:p>
          <w:p w:rsidR="00AD36D1" w:rsidRPr="00DB50EB" w:rsidRDefault="00AD36D1" w:rsidP="00297923">
            <w:pPr>
              <w:spacing w:after="0" w:line="240" w:lineRule="auto"/>
              <w:jc w:val="both"/>
              <w:rPr>
                <w:rFonts w:cstheme="minorHAnsi"/>
              </w:rPr>
            </w:pP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11. О разрешении на строительство</w:t>
            </w:r>
          </w:p>
        </w:tc>
      </w:tr>
      <w:tr w:rsidR="00AD36D1" w:rsidRPr="00DB50EB" w:rsidTr="00963E39">
        <w:tc>
          <w:tcPr>
            <w:tcW w:w="3918" w:type="dxa"/>
            <w:gridSpan w:val="5"/>
            <w:vMerge w:val="restart"/>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11.1. О разрешении на строительство</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11.1.1</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разрешения на строительство</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54-</w:t>
            </w:r>
            <w:r w:rsidRPr="00DB50EB">
              <w:rPr>
                <w:rFonts w:asciiTheme="minorHAnsi" w:hAnsiTheme="minorHAnsi" w:cstheme="minorHAnsi"/>
                <w:szCs w:val="22"/>
                <w:lang w:val="en-US"/>
              </w:rPr>
              <w:t>RU</w:t>
            </w:r>
            <w:r w:rsidR="002C1F20">
              <w:rPr>
                <w:rFonts w:asciiTheme="minorHAnsi" w:hAnsiTheme="minorHAnsi" w:cstheme="minorHAnsi"/>
                <w:szCs w:val="22"/>
              </w:rPr>
              <w:t>54519000-502</w:t>
            </w:r>
            <w:r w:rsidRPr="00DB50EB">
              <w:rPr>
                <w:rFonts w:asciiTheme="minorHAnsi" w:hAnsiTheme="minorHAnsi" w:cstheme="minorHAnsi"/>
                <w:szCs w:val="22"/>
              </w:rPr>
              <w:t>-2016</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11.1.2</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выдачи разрешения на строительство</w:t>
            </w:r>
          </w:p>
        </w:tc>
        <w:tc>
          <w:tcPr>
            <w:tcW w:w="4536" w:type="dxa"/>
            <w:gridSpan w:val="9"/>
          </w:tcPr>
          <w:p w:rsidR="00AD36D1" w:rsidRPr="00DB50EB" w:rsidRDefault="002C1F20" w:rsidP="00806ECA">
            <w:pPr>
              <w:pStyle w:val="ConsPlusNormal"/>
              <w:jc w:val="both"/>
              <w:rPr>
                <w:rFonts w:asciiTheme="minorHAnsi" w:hAnsiTheme="minorHAnsi" w:cstheme="minorHAnsi"/>
                <w:szCs w:val="22"/>
              </w:rPr>
            </w:pPr>
            <w:r>
              <w:rPr>
                <w:rFonts w:asciiTheme="minorHAnsi" w:hAnsiTheme="minorHAnsi" w:cstheme="minorHAnsi"/>
                <w:szCs w:val="22"/>
              </w:rPr>
              <w:t>22.12</w:t>
            </w:r>
            <w:r w:rsidR="00AD36D1" w:rsidRPr="00DB50EB">
              <w:rPr>
                <w:rFonts w:asciiTheme="minorHAnsi" w:hAnsiTheme="minorHAnsi" w:cstheme="minorHAnsi"/>
                <w:szCs w:val="22"/>
              </w:rPr>
              <w:t>.2016</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4" w:name="P369"/>
            <w:bookmarkEnd w:id="34"/>
            <w:r w:rsidRPr="00DB50EB">
              <w:rPr>
                <w:rFonts w:asciiTheme="minorHAnsi" w:hAnsiTheme="minorHAnsi" w:cstheme="minorHAnsi"/>
                <w:szCs w:val="22"/>
              </w:rPr>
              <w:t>11.1.3</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Срок действия разрешения на строительство</w:t>
            </w:r>
          </w:p>
        </w:tc>
        <w:tc>
          <w:tcPr>
            <w:tcW w:w="4536" w:type="dxa"/>
            <w:gridSpan w:val="9"/>
          </w:tcPr>
          <w:p w:rsidR="00AD36D1" w:rsidRPr="00DB50EB" w:rsidRDefault="00382C51" w:rsidP="00806ECA">
            <w:pPr>
              <w:pStyle w:val="ConsPlusNormal"/>
              <w:jc w:val="both"/>
              <w:rPr>
                <w:rFonts w:asciiTheme="minorHAnsi" w:hAnsiTheme="minorHAnsi" w:cstheme="minorHAnsi"/>
                <w:szCs w:val="22"/>
              </w:rPr>
            </w:pPr>
            <w:r>
              <w:rPr>
                <w:rFonts w:asciiTheme="minorHAnsi" w:hAnsiTheme="minorHAnsi" w:cstheme="minorHAnsi"/>
                <w:szCs w:val="22"/>
              </w:rPr>
              <w:t>22.06</w:t>
            </w:r>
            <w:r w:rsidR="00AD36D1" w:rsidRPr="00DB50EB">
              <w:rPr>
                <w:rFonts w:asciiTheme="minorHAnsi" w:hAnsiTheme="minorHAnsi" w:cstheme="minorHAnsi"/>
                <w:szCs w:val="22"/>
              </w:rPr>
              <w:t>.2018</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11.1.4</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Последняя дата продления срока действия разрешения на строительство</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11.1.5</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органа, выдавшего разрешение на строительство</w:t>
            </w:r>
          </w:p>
        </w:tc>
        <w:tc>
          <w:tcPr>
            <w:tcW w:w="4536" w:type="dxa"/>
            <w:gridSpan w:val="9"/>
          </w:tcPr>
          <w:p w:rsidR="00AD36D1" w:rsidRPr="00DB50EB" w:rsidRDefault="00495862" w:rsidP="00806ECA">
            <w:pPr>
              <w:pStyle w:val="ConsPlusNormal"/>
              <w:jc w:val="both"/>
              <w:rPr>
                <w:rFonts w:asciiTheme="minorHAnsi" w:hAnsiTheme="minorHAnsi" w:cstheme="minorHAnsi"/>
                <w:szCs w:val="22"/>
              </w:rPr>
            </w:pPr>
            <w:r>
              <w:rPr>
                <w:rFonts w:asciiTheme="minorHAnsi" w:hAnsiTheme="minorHAnsi" w:cstheme="minorHAnsi"/>
                <w:szCs w:val="22"/>
              </w:rPr>
              <w:t>Администрация</w:t>
            </w:r>
            <w:r w:rsidR="00AD36D1" w:rsidRPr="00DB50EB">
              <w:rPr>
                <w:rFonts w:asciiTheme="minorHAnsi" w:hAnsiTheme="minorHAnsi" w:cstheme="minorHAnsi"/>
                <w:szCs w:val="22"/>
              </w:rPr>
              <w:t xml:space="preserve"> Новосибирского района Новосибирской области</w:t>
            </w: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12. </w:t>
            </w:r>
            <w:proofErr w:type="gramStart"/>
            <w:r w:rsidRPr="00DB50EB">
              <w:rPr>
                <w:rFonts w:asciiTheme="minorHAnsi" w:hAnsiTheme="minorHAnsi" w:cstheme="minorHAnsi"/>
                <w:szCs w:val="22"/>
              </w:rPr>
              <w:t>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roofErr w:type="gramEnd"/>
          </w:p>
        </w:tc>
      </w:tr>
      <w:tr w:rsidR="00AD36D1" w:rsidRPr="00DB50EB" w:rsidTr="00963E39">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12.1.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12.1.1</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права застройщика на земельный участок</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Право собственности</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5" w:name="P379"/>
            <w:bookmarkEnd w:id="35"/>
            <w:r w:rsidRPr="00DB50EB">
              <w:rPr>
                <w:rFonts w:asciiTheme="minorHAnsi" w:hAnsiTheme="minorHAnsi" w:cstheme="minorHAnsi"/>
                <w:szCs w:val="22"/>
              </w:rPr>
              <w:t>12.1.2</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договора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Договор купли-продажи земельного участка</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12.1.3</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договора, определяющего права застройщика на земельный участок</w:t>
            </w:r>
          </w:p>
        </w:tc>
        <w:tc>
          <w:tcPr>
            <w:tcW w:w="4536" w:type="dxa"/>
            <w:gridSpan w:val="9"/>
          </w:tcPr>
          <w:p w:rsidR="00AD36D1" w:rsidRPr="00DB50EB" w:rsidRDefault="00495862" w:rsidP="00495862">
            <w:pPr>
              <w:pStyle w:val="ConsPlusNormal"/>
              <w:jc w:val="both"/>
              <w:rPr>
                <w:rFonts w:asciiTheme="minorHAnsi" w:hAnsiTheme="minorHAnsi" w:cstheme="minorHAnsi"/>
                <w:szCs w:val="22"/>
              </w:rPr>
            </w:pPr>
            <w:r>
              <w:rPr>
                <w:rFonts w:asciiTheme="minorHAnsi" w:hAnsiTheme="minorHAnsi" w:cstheme="minorHAnsi"/>
                <w:szCs w:val="22"/>
              </w:rPr>
              <w:t>б/</w:t>
            </w:r>
            <w:proofErr w:type="gramStart"/>
            <w:r>
              <w:rPr>
                <w:rFonts w:asciiTheme="minorHAnsi" w:hAnsiTheme="minorHAnsi" w:cstheme="minorHAnsi"/>
                <w:szCs w:val="22"/>
              </w:rPr>
              <w:t>н</w:t>
            </w:r>
            <w:proofErr w:type="gramEnd"/>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12.1.4</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подписания договора, определяющего права застройщика на земельный участок</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06.09.2016</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6" w:name="P385"/>
            <w:bookmarkEnd w:id="36"/>
            <w:r w:rsidRPr="00DB50EB">
              <w:rPr>
                <w:rFonts w:asciiTheme="minorHAnsi" w:hAnsiTheme="minorHAnsi" w:cstheme="minorHAnsi"/>
                <w:szCs w:val="22"/>
              </w:rPr>
              <w:t>12.1.5</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Дата государственной регистрации договора, определяющего права застройщика на земельный участок</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19.10.2016</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7" w:name="P387"/>
            <w:bookmarkEnd w:id="37"/>
            <w:r w:rsidRPr="00DB50EB">
              <w:rPr>
                <w:rFonts w:asciiTheme="minorHAnsi" w:hAnsiTheme="minorHAnsi" w:cstheme="minorHAnsi"/>
                <w:szCs w:val="22"/>
              </w:rPr>
              <w:t>12.1.6</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Дата окончания действия права застройщика на земельный участок</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8" w:name="P389"/>
            <w:bookmarkEnd w:id="38"/>
            <w:r w:rsidRPr="00DB50EB">
              <w:rPr>
                <w:rFonts w:asciiTheme="minorHAnsi" w:hAnsiTheme="minorHAnsi" w:cstheme="minorHAnsi"/>
                <w:szCs w:val="22"/>
              </w:rPr>
              <w:t>12.1.7</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Дата государственной регистрации изменений в договор</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39" w:name="P391"/>
            <w:bookmarkEnd w:id="39"/>
            <w:r w:rsidRPr="00DB50EB">
              <w:rPr>
                <w:rFonts w:asciiTheme="minorHAnsi" w:hAnsiTheme="minorHAnsi" w:cstheme="minorHAnsi"/>
                <w:szCs w:val="22"/>
              </w:rPr>
              <w:t>12.1.8</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уполномоченного органа, предоставившего земельный участок в собственность</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12.1.9</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акта уполномоченного органа о предоставлении земельного участка в собственность</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12.1.10</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акта уполномоченного органа о предоставлении земельного участка в собственность</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0" w:name="P397"/>
            <w:bookmarkEnd w:id="40"/>
            <w:r w:rsidRPr="00DB50EB">
              <w:rPr>
                <w:rFonts w:asciiTheme="minorHAnsi" w:hAnsiTheme="minorHAnsi" w:cstheme="minorHAnsi"/>
                <w:szCs w:val="22"/>
              </w:rPr>
              <w:t>12.1.11</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государственной регистрации права собственности</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12.2. О собственнике земельного участка</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1" w:name="P400"/>
            <w:bookmarkEnd w:id="41"/>
            <w:r w:rsidRPr="00DB50EB">
              <w:rPr>
                <w:rFonts w:asciiTheme="minorHAnsi" w:hAnsiTheme="minorHAnsi" w:cstheme="minorHAnsi"/>
                <w:szCs w:val="22"/>
              </w:rPr>
              <w:t>12.2.1</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Собственник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Застройщик</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2" w:name="P402"/>
            <w:bookmarkEnd w:id="42"/>
            <w:r w:rsidRPr="00DB50EB">
              <w:rPr>
                <w:rFonts w:asciiTheme="minorHAnsi" w:hAnsiTheme="minorHAnsi" w:cstheme="minorHAnsi"/>
                <w:szCs w:val="22"/>
              </w:rPr>
              <w:t>12.2.2</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собственника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3" w:name="P404"/>
            <w:bookmarkEnd w:id="43"/>
            <w:r w:rsidRPr="00DB50EB">
              <w:rPr>
                <w:rFonts w:asciiTheme="minorHAnsi" w:hAnsiTheme="minorHAnsi" w:cstheme="minorHAnsi"/>
                <w:szCs w:val="22"/>
              </w:rPr>
              <w:t>12.2.3</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Полное наименование собственника земельного участка, без </w:t>
            </w:r>
            <w:r w:rsidRPr="00DB50EB">
              <w:rPr>
                <w:rFonts w:asciiTheme="minorHAnsi" w:hAnsiTheme="minorHAnsi" w:cstheme="minorHAnsi"/>
                <w:szCs w:val="22"/>
              </w:rPr>
              <w:lastRenderedPageBreak/>
              <w:t>указания организационно-правовой формы</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4" w:name="P406"/>
            <w:bookmarkEnd w:id="44"/>
            <w:r w:rsidRPr="00DB50EB">
              <w:rPr>
                <w:rFonts w:asciiTheme="minorHAnsi" w:hAnsiTheme="minorHAnsi" w:cstheme="minorHAnsi"/>
                <w:szCs w:val="22"/>
              </w:rPr>
              <w:t>12.2.4</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Фамилия собственника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12.2.5</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Имя собственника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5" w:name="P410"/>
            <w:bookmarkEnd w:id="45"/>
            <w:r w:rsidRPr="00DB50EB">
              <w:rPr>
                <w:rFonts w:asciiTheme="minorHAnsi" w:hAnsiTheme="minorHAnsi" w:cstheme="minorHAnsi"/>
                <w:szCs w:val="22"/>
              </w:rPr>
              <w:t>12.2.6</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Отчество собственника земельного участка (при наличии)</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6" w:name="P412"/>
            <w:bookmarkEnd w:id="46"/>
            <w:r w:rsidRPr="00DB50EB">
              <w:rPr>
                <w:rFonts w:asciiTheme="minorHAnsi" w:hAnsiTheme="minorHAnsi" w:cstheme="minorHAnsi"/>
                <w:szCs w:val="22"/>
              </w:rPr>
              <w:t>12.2.7</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юридического лица, индивидуального предпринимателя - собственника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7" w:name="P414"/>
            <w:bookmarkEnd w:id="47"/>
            <w:r w:rsidRPr="00DB50EB">
              <w:rPr>
                <w:rFonts w:asciiTheme="minorHAnsi" w:hAnsiTheme="minorHAnsi" w:cstheme="minorHAnsi"/>
                <w:szCs w:val="22"/>
              </w:rPr>
              <w:t>12.2.8</w:t>
            </w:r>
          </w:p>
        </w:tc>
        <w:tc>
          <w:tcPr>
            <w:tcW w:w="6600" w:type="dxa"/>
            <w:gridSpan w:val="17"/>
          </w:tcPr>
          <w:p w:rsidR="00AD36D1" w:rsidRPr="00DB50EB" w:rsidRDefault="00AD36D1" w:rsidP="00B20C47">
            <w:pPr>
              <w:pStyle w:val="ConsPlusNormal"/>
              <w:jc w:val="both"/>
              <w:rPr>
                <w:rFonts w:asciiTheme="minorHAnsi" w:hAnsiTheme="minorHAnsi" w:cstheme="minorHAnsi"/>
                <w:szCs w:val="22"/>
              </w:rPr>
            </w:pPr>
            <w:r w:rsidRPr="00DB50EB">
              <w:rPr>
                <w:rFonts w:asciiTheme="minorHAnsi" w:hAnsiTheme="minorHAnsi" w:cstheme="minorHAnsi"/>
                <w:szCs w:val="22"/>
              </w:rPr>
              <w:t>Форма собственности на земельный участок</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bookmarkStart w:id="48" w:name="P416"/>
            <w:bookmarkEnd w:id="48"/>
            <w:r w:rsidRPr="00DB50EB">
              <w:rPr>
                <w:rFonts w:asciiTheme="minorHAnsi" w:hAnsiTheme="minorHAnsi" w:cstheme="minorHAnsi"/>
                <w:szCs w:val="22"/>
              </w:rPr>
              <w:t>12.2.9</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органа, уполномоченного на распоряжение земельным участком</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p>
        </w:tc>
      </w:tr>
      <w:tr w:rsidR="00AD36D1" w:rsidRPr="00DB50EB" w:rsidTr="00963E39">
        <w:tc>
          <w:tcPr>
            <w:tcW w:w="3918" w:type="dxa"/>
            <w:gridSpan w:val="5"/>
            <w:vMerge w:val="restart"/>
          </w:tcPr>
          <w:p w:rsidR="00AD36D1" w:rsidRPr="00DB50EB" w:rsidRDefault="00AD36D1" w:rsidP="00B20C47">
            <w:pPr>
              <w:pStyle w:val="ConsPlusNormal"/>
              <w:jc w:val="both"/>
              <w:rPr>
                <w:rFonts w:asciiTheme="minorHAnsi" w:hAnsiTheme="minorHAnsi" w:cstheme="minorHAnsi"/>
                <w:szCs w:val="22"/>
              </w:rPr>
            </w:pPr>
            <w:bookmarkStart w:id="49" w:name="P418"/>
            <w:bookmarkEnd w:id="49"/>
            <w:r w:rsidRPr="00DB50EB">
              <w:rPr>
                <w:rFonts w:asciiTheme="minorHAnsi" w:hAnsiTheme="minorHAnsi" w:cstheme="minorHAnsi"/>
                <w:szCs w:val="22"/>
              </w:rPr>
              <w:t>12.3. О кадастровом номере и площади земельного участка</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12.3.1</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Кадастровый номер земельного участка</w:t>
            </w:r>
          </w:p>
        </w:tc>
        <w:tc>
          <w:tcPr>
            <w:tcW w:w="4536"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54:19:112001:9861</w:t>
            </w:r>
          </w:p>
        </w:tc>
      </w:tr>
      <w:tr w:rsidR="00AD36D1" w:rsidRPr="00DB50EB" w:rsidTr="00963E39">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12.3.2</w:t>
            </w:r>
          </w:p>
        </w:tc>
        <w:tc>
          <w:tcPr>
            <w:tcW w:w="6600"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Площадь земельного участка (с указанием единицы измерения)</w:t>
            </w:r>
          </w:p>
        </w:tc>
        <w:tc>
          <w:tcPr>
            <w:tcW w:w="4536" w:type="dxa"/>
            <w:gridSpan w:val="9"/>
          </w:tcPr>
          <w:p w:rsidR="00AD36D1" w:rsidRPr="00DB50EB" w:rsidRDefault="00AD36D1" w:rsidP="00806ECA">
            <w:pPr>
              <w:pStyle w:val="ConsPlusNormal"/>
              <w:jc w:val="both"/>
              <w:rPr>
                <w:rFonts w:asciiTheme="minorHAnsi" w:hAnsiTheme="minorHAnsi" w:cstheme="minorHAnsi"/>
                <w:szCs w:val="22"/>
                <w:vertAlign w:val="superscript"/>
              </w:rPr>
            </w:pPr>
            <w:r w:rsidRPr="00DB50EB">
              <w:rPr>
                <w:rFonts w:asciiTheme="minorHAnsi" w:hAnsiTheme="minorHAnsi" w:cstheme="minorHAnsi"/>
                <w:szCs w:val="22"/>
              </w:rPr>
              <w:t>41307 м</w:t>
            </w:r>
            <w:proofErr w:type="gramStart"/>
            <w:r w:rsidRPr="00DB50EB">
              <w:rPr>
                <w:rFonts w:asciiTheme="minorHAnsi" w:hAnsiTheme="minorHAnsi" w:cstheme="minorHAnsi"/>
                <w:szCs w:val="22"/>
                <w:vertAlign w:val="superscript"/>
              </w:rPr>
              <w:t>2</w:t>
            </w:r>
            <w:proofErr w:type="gramEnd"/>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13. О планируемых элементах благоустройства территории</w:t>
            </w:r>
          </w:p>
        </w:tc>
      </w:tr>
      <w:tr w:rsidR="00AD36D1" w:rsidRPr="00DB50EB" w:rsidTr="00806ECA">
        <w:tc>
          <w:tcPr>
            <w:tcW w:w="3918" w:type="dxa"/>
            <w:gridSpan w:val="5"/>
            <w:vMerge w:val="restart"/>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 Об элементах благоустройства территории</w:t>
            </w: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13.1.1</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Наличие планируемых проездов, площадок, велосипедных дорожек, пешеходных переходов, тротуаров</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pacing w:val="-3"/>
                <w:szCs w:val="22"/>
              </w:rPr>
              <w:t xml:space="preserve">Въезды и выезды на </w:t>
            </w:r>
            <w:r w:rsidRPr="00DB50EB">
              <w:rPr>
                <w:rFonts w:asciiTheme="minorHAnsi" w:hAnsiTheme="minorHAnsi" w:cstheme="minorHAnsi"/>
                <w:spacing w:val="-5"/>
                <w:szCs w:val="22"/>
              </w:rPr>
              <w:t>внутри дворовые проезды, с организацией пешеходных тротуаров, предусмотрены с сети улиц и дорог единой транспортной системы</w:t>
            </w:r>
            <w:r w:rsidRPr="00DB50EB">
              <w:rPr>
                <w:rFonts w:asciiTheme="minorHAnsi" w:hAnsiTheme="minorHAnsi" w:cstheme="minorHAnsi"/>
                <w:spacing w:val="-2"/>
                <w:szCs w:val="22"/>
              </w:rPr>
              <w:t xml:space="preserve">. Благоустройство территории включает: организацию пешеходных тротуаров, </w:t>
            </w:r>
            <w:r w:rsidRPr="00DB50EB">
              <w:rPr>
                <w:rFonts w:asciiTheme="minorHAnsi" w:hAnsiTheme="minorHAnsi" w:cstheme="minorHAnsi"/>
                <w:spacing w:val="-5"/>
                <w:szCs w:val="22"/>
              </w:rPr>
              <w:t xml:space="preserve">устройство придомовых площадок для отдыха, игр детей, занятий спортом. Площадки </w:t>
            </w:r>
            <w:r w:rsidRPr="00DB50EB">
              <w:rPr>
                <w:rFonts w:asciiTheme="minorHAnsi" w:hAnsiTheme="minorHAnsi" w:cstheme="minorHAnsi"/>
                <w:spacing w:val="-6"/>
                <w:szCs w:val="22"/>
              </w:rPr>
              <w:t xml:space="preserve">оборудуются игровыми и спортивными комплексами, малыми формами, уголками отдыха, </w:t>
            </w:r>
            <w:r w:rsidRPr="00DB50EB">
              <w:rPr>
                <w:rFonts w:asciiTheme="minorHAnsi" w:hAnsiTheme="minorHAnsi" w:cstheme="minorHAnsi"/>
                <w:spacing w:val="-5"/>
                <w:szCs w:val="22"/>
              </w:rPr>
              <w:t>урнами. Озеленение предусмотрено газонными травами и посадкой кустарников и лиственных деревьев.</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13.1.2</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Наличие парковочного пространства вне объекта строительства (расположение, планируемое количество </w:t>
            </w:r>
            <w:proofErr w:type="spellStart"/>
            <w:r w:rsidRPr="00DB50EB">
              <w:rPr>
                <w:rFonts w:asciiTheme="minorHAnsi" w:hAnsiTheme="minorHAnsi" w:cstheme="minorHAnsi"/>
                <w:szCs w:val="22"/>
              </w:rPr>
              <w:t>машино</w:t>
            </w:r>
            <w:proofErr w:type="spellEnd"/>
            <w:r w:rsidRPr="00DB50EB">
              <w:rPr>
                <w:rFonts w:asciiTheme="minorHAnsi" w:hAnsiTheme="minorHAnsi" w:cstheme="minorHAnsi"/>
                <w:szCs w:val="22"/>
              </w:rPr>
              <w:t>-мест)</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pacing w:val="-3"/>
                <w:szCs w:val="22"/>
              </w:rPr>
              <w:t>Расчетное количе</w:t>
            </w:r>
            <w:r w:rsidRPr="00DB50EB">
              <w:rPr>
                <w:rFonts w:asciiTheme="minorHAnsi" w:hAnsiTheme="minorHAnsi" w:cstheme="minorHAnsi"/>
                <w:spacing w:val="-4"/>
                <w:szCs w:val="22"/>
              </w:rPr>
              <w:t xml:space="preserve">ство </w:t>
            </w:r>
            <w:proofErr w:type="spellStart"/>
            <w:r w:rsidRPr="00DB50EB">
              <w:rPr>
                <w:rFonts w:asciiTheme="minorHAnsi" w:hAnsiTheme="minorHAnsi" w:cstheme="minorHAnsi"/>
                <w:spacing w:val="-4"/>
                <w:szCs w:val="22"/>
              </w:rPr>
              <w:t>машино</w:t>
            </w:r>
            <w:proofErr w:type="spellEnd"/>
            <w:r w:rsidRPr="00DB50EB">
              <w:rPr>
                <w:rFonts w:asciiTheme="minorHAnsi" w:hAnsiTheme="minorHAnsi" w:cstheme="minorHAnsi"/>
                <w:spacing w:val="-4"/>
                <w:szCs w:val="22"/>
              </w:rPr>
              <w:t xml:space="preserve">-мест размещено на открытых автостоянках в границах участка. </w:t>
            </w:r>
            <w:r w:rsidRPr="00DB50EB">
              <w:rPr>
                <w:rFonts w:asciiTheme="minorHAnsi" w:hAnsiTheme="minorHAnsi" w:cstheme="minorHAnsi"/>
                <w:spacing w:val="-5"/>
                <w:szCs w:val="22"/>
              </w:rPr>
              <w:t xml:space="preserve">Санитарные разрывы от открытых автостоянок до окон жилого дома и до </w:t>
            </w:r>
            <w:r w:rsidRPr="00DB50EB">
              <w:rPr>
                <w:rFonts w:asciiTheme="minorHAnsi" w:hAnsiTheme="minorHAnsi" w:cstheme="minorHAnsi"/>
                <w:spacing w:val="-4"/>
                <w:szCs w:val="22"/>
              </w:rPr>
              <w:t xml:space="preserve">придомовых площадок, соответствуют </w:t>
            </w:r>
            <w:proofErr w:type="gramStart"/>
            <w:r w:rsidRPr="00DB50EB">
              <w:rPr>
                <w:rFonts w:asciiTheme="minorHAnsi" w:hAnsiTheme="minorHAnsi" w:cstheme="minorHAnsi"/>
                <w:spacing w:val="-4"/>
                <w:szCs w:val="22"/>
              </w:rPr>
              <w:t>нормативным</w:t>
            </w:r>
            <w:proofErr w:type="gramEnd"/>
            <w:r w:rsidRPr="00DB50EB">
              <w:rPr>
                <w:rFonts w:asciiTheme="minorHAnsi" w:hAnsiTheme="minorHAnsi" w:cstheme="minorHAnsi"/>
                <w:spacing w:val="-4"/>
                <w:szCs w:val="22"/>
              </w:rPr>
              <w:t>.</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13.1.3</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Наличие дворового пространства, в том числе детских и спортивных площадок (расположение </w:t>
            </w:r>
            <w:r w:rsidRPr="00DB50EB">
              <w:rPr>
                <w:rFonts w:asciiTheme="minorHAnsi" w:hAnsiTheme="minorHAnsi" w:cstheme="minorHAnsi"/>
                <w:szCs w:val="22"/>
              </w:rPr>
              <w:lastRenderedPageBreak/>
              <w:t>относительно объекта строительства, описание игрового и спортивного оборудования, малых архитектурных форм, иных планируемых элементов)</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pacing w:val="-4"/>
                <w:szCs w:val="22"/>
              </w:rPr>
              <w:lastRenderedPageBreak/>
              <w:t xml:space="preserve">Площадки для игр </w:t>
            </w:r>
            <w:r w:rsidRPr="00DB50EB">
              <w:rPr>
                <w:rFonts w:asciiTheme="minorHAnsi" w:hAnsiTheme="minorHAnsi" w:cstheme="minorHAnsi"/>
                <w:spacing w:val="-5"/>
                <w:szCs w:val="22"/>
              </w:rPr>
              <w:t>детей дошкольного и младшего школьного возраста, отдыха взрослых, для занятий физ</w:t>
            </w:r>
            <w:r w:rsidRPr="00DB50EB">
              <w:rPr>
                <w:rFonts w:asciiTheme="minorHAnsi" w:hAnsiTheme="minorHAnsi" w:cstheme="minorHAnsi"/>
                <w:spacing w:val="-3"/>
                <w:szCs w:val="22"/>
              </w:rPr>
              <w:t>культурой, площади которых соответствуют расчетным показателям.</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13.1.4</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Площадки для размещения контейнеров для сбора твердых бытовых отходов (расположение относительно объекта строительства)</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proofErr w:type="gramStart"/>
            <w:r w:rsidRPr="00DB50EB">
              <w:rPr>
                <w:rFonts w:asciiTheme="minorHAnsi" w:hAnsiTheme="minorHAnsi" w:cstheme="minorHAnsi"/>
                <w:spacing w:val="-5"/>
                <w:szCs w:val="22"/>
              </w:rPr>
              <w:t>Мусорные</w:t>
            </w:r>
            <w:proofErr w:type="gramEnd"/>
            <w:r w:rsidRPr="00DB50EB">
              <w:rPr>
                <w:rFonts w:asciiTheme="minorHAnsi" w:hAnsiTheme="minorHAnsi" w:cstheme="minorHAnsi"/>
                <w:spacing w:val="-5"/>
                <w:szCs w:val="22"/>
              </w:rPr>
              <w:t xml:space="preserve"> контейнера. Расстояния от площадок мусорных контейнеров </w:t>
            </w:r>
            <w:r w:rsidRPr="00DB50EB">
              <w:rPr>
                <w:rFonts w:asciiTheme="minorHAnsi" w:hAnsiTheme="minorHAnsi" w:cstheme="minorHAnsi"/>
                <w:spacing w:val="-4"/>
                <w:szCs w:val="22"/>
              </w:rPr>
              <w:t>до жилых домов и придомовых площадок составляют более 20 м.</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13.1.5</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Описание планируемых мероприятий по озеленению</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pacing w:val="-5"/>
                <w:szCs w:val="22"/>
              </w:rPr>
              <w:t>Озеленение предусмотрено газонными травами и посадкой кустарников и лиственных деревьев.</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13.1.6</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Соответствие требованиям по созданию </w:t>
            </w:r>
            <w:proofErr w:type="spellStart"/>
            <w:r w:rsidRPr="00DB50EB">
              <w:rPr>
                <w:rFonts w:asciiTheme="minorHAnsi" w:hAnsiTheme="minorHAnsi" w:cstheme="minorHAnsi"/>
                <w:szCs w:val="22"/>
              </w:rPr>
              <w:t>безбарьерной</w:t>
            </w:r>
            <w:proofErr w:type="spellEnd"/>
            <w:r w:rsidRPr="00DB50EB">
              <w:rPr>
                <w:rFonts w:asciiTheme="minorHAnsi" w:hAnsiTheme="minorHAnsi" w:cstheme="minorHAnsi"/>
                <w:szCs w:val="22"/>
              </w:rPr>
              <w:t xml:space="preserve"> среды для маломобильных лиц</w:t>
            </w:r>
          </w:p>
        </w:tc>
        <w:tc>
          <w:tcPr>
            <w:tcW w:w="7261" w:type="dxa"/>
            <w:gridSpan w:val="17"/>
          </w:tcPr>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Мероприятия по обеспечению доступности объекта для инвалидов разработаны на основании задания на проектирование и регламентов градостроительного плана:</w:t>
            </w:r>
          </w:p>
          <w:p w:rsidR="00737A3D" w:rsidRPr="002703CB" w:rsidRDefault="00737A3D" w:rsidP="00B42BD6">
            <w:pPr>
              <w:widowControl w:val="0"/>
              <w:numPr>
                <w:ilvl w:val="0"/>
                <w:numId w:val="7"/>
              </w:numPr>
              <w:shd w:val="clear" w:color="auto" w:fill="FFFFFF"/>
              <w:tabs>
                <w:tab w:val="left" w:pos="706"/>
              </w:tabs>
              <w:autoSpaceDE w:val="0"/>
              <w:autoSpaceDN w:val="0"/>
              <w:adjustRightInd w:val="0"/>
              <w:spacing w:after="0" w:line="240" w:lineRule="auto"/>
              <w:ind w:firstLine="709"/>
              <w:rPr>
                <w:color w:val="000000"/>
              </w:rPr>
            </w:pPr>
            <w:r w:rsidRPr="002703CB">
              <w:rPr>
                <w:rFonts w:eastAsia="Times New Roman"/>
                <w:color w:val="000000"/>
                <w:spacing w:val="-5"/>
              </w:rPr>
              <w:t>обеспечение прохода инвалидов по территории проектируемого участка;</w:t>
            </w:r>
          </w:p>
          <w:p w:rsidR="00737A3D" w:rsidRPr="002703CB" w:rsidRDefault="00737A3D" w:rsidP="00B42BD6">
            <w:pPr>
              <w:widowControl w:val="0"/>
              <w:numPr>
                <w:ilvl w:val="0"/>
                <w:numId w:val="7"/>
              </w:numPr>
              <w:shd w:val="clear" w:color="auto" w:fill="FFFFFF"/>
              <w:tabs>
                <w:tab w:val="left" w:pos="706"/>
              </w:tabs>
              <w:autoSpaceDE w:val="0"/>
              <w:autoSpaceDN w:val="0"/>
              <w:adjustRightInd w:val="0"/>
              <w:spacing w:after="0" w:line="240" w:lineRule="auto"/>
              <w:ind w:firstLine="709"/>
              <w:rPr>
                <w:color w:val="000000"/>
              </w:rPr>
            </w:pPr>
            <w:r w:rsidRPr="002703CB">
              <w:rPr>
                <w:rFonts w:eastAsia="Times New Roman"/>
                <w:color w:val="000000"/>
                <w:spacing w:val="-6"/>
              </w:rPr>
              <w:t>к вхо</w:t>
            </w:r>
            <w:r>
              <w:rPr>
                <w:rFonts w:eastAsia="Times New Roman"/>
                <w:color w:val="000000"/>
                <w:spacing w:val="-6"/>
              </w:rPr>
              <w:t>дам в пассажирские лифты на 1 -</w:t>
            </w:r>
            <w:r w:rsidRPr="002703CB">
              <w:rPr>
                <w:rFonts w:eastAsia="Times New Roman"/>
                <w:color w:val="000000"/>
                <w:spacing w:val="-6"/>
              </w:rPr>
              <w:t>е этажи жилой части секций дома № 1;</w:t>
            </w:r>
          </w:p>
          <w:p w:rsidR="00737A3D" w:rsidRPr="002703CB" w:rsidRDefault="00737A3D" w:rsidP="00B42BD6">
            <w:pPr>
              <w:widowControl w:val="0"/>
              <w:numPr>
                <w:ilvl w:val="0"/>
                <w:numId w:val="7"/>
              </w:numPr>
              <w:shd w:val="clear" w:color="auto" w:fill="FFFFFF"/>
              <w:tabs>
                <w:tab w:val="left" w:pos="706"/>
              </w:tabs>
              <w:autoSpaceDE w:val="0"/>
              <w:autoSpaceDN w:val="0"/>
              <w:adjustRightInd w:val="0"/>
              <w:spacing w:after="0" w:line="240" w:lineRule="auto"/>
              <w:ind w:firstLine="709"/>
              <w:rPr>
                <w:color w:val="000000"/>
              </w:rPr>
            </w:pPr>
            <w:r w:rsidRPr="002703CB">
              <w:rPr>
                <w:rFonts w:eastAsia="Times New Roman"/>
                <w:color w:val="000000"/>
                <w:spacing w:val="-5"/>
              </w:rPr>
              <w:t>в офисные помещения на отметке 0.000.</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6"/>
              </w:rPr>
              <w:t>Проектом предусмотрены мероприятия по обесп</w:t>
            </w:r>
            <w:r>
              <w:rPr>
                <w:rFonts w:eastAsia="Times New Roman"/>
                <w:color w:val="000000"/>
                <w:spacing w:val="-6"/>
              </w:rPr>
              <w:t>ечению прохода инвалидов по тер</w:t>
            </w:r>
            <w:r w:rsidRPr="002703CB">
              <w:rPr>
                <w:rFonts w:eastAsia="Times New Roman"/>
                <w:color w:val="000000"/>
                <w:spacing w:val="-3"/>
              </w:rPr>
              <w:t xml:space="preserve">ритории проектируемого участка. </w:t>
            </w:r>
            <w:proofErr w:type="gramStart"/>
            <w:r w:rsidRPr="002703CB">
              <w:rPr>
                <w:rFonts w:eastAsia="Times New Roman"/>
                <w:color w:val="000000"/>
                <w:spacing w:val="-3"/>
              </w:rPr>
              <w:t xml:space="preserve">Ширина тротуаров по основным пути движения МГН </w:t>
            </w:r>
            <w:r w:rsidRPr="002703CB">
              <w:rPr>
                <w:rFonts w:eastAsia="Times New Roman"/>
                <w:color w:val="000000"/>
                <w:spacing w:val="-5"/>
              </w:rPr>
              <w:t>на территории составляет 1,5-2 м. Продольные уклоны пути движения составляет 5%, поперечные уклоны - 1-2%. Высота бордюров по краям пешеходных путей на участке принята не менее 0,05 м. Перепад высот бордюров вдоль эксплуатируемых озелененных площадок, примыкающих к путям пешеходного движения, выполнен не более 0,025 м. Покрытие тротуаров выполняется из асфальтобетона, покрытие проездов - бетонное</w:t>
            </w:r>
            <w:proofErr w:type="gramEnd"/>
            <w:r w:rsidRPr="002703CB">
              <w:rPr>
                <w:rFonts w:eastAsia="Times New Roman"/>
                <w:color w:val="000000"/>
                <w:spacing w:val="-5"/>
              </w:rPr>
              <w:t xml:space="preserve">. </w:t>
            </w:r>
            <w:proofErr w:type="gramStart"/>
            <w:r w:rsidRPr="002703CB">
              <w:rPr>
                <w:rFonts w:eastAsia="Times New Roman"/>
                <w:color w:val="000000"/>
                <w:spacing w:val="-5"/>
              </w:rPr>
              <w:t xml:space="preserve">Предусмотрены бордюрные пандусы шириной не менее 1 м, с уклоном не более 1:12 в местах </w:t>
            </w:r>
            <w:r w:rsidRPr="002703CB">
              <w:rPr>
                <w:rFonts w:eastAsia="Times New Roman"/>
                <w:color w:val="000000"/>
                <w:spacing w:val="-6"/>
              </w:rPr>
              <w:t xml:space="preserve">пересечения тротуаров с проезжей частью с устройством пониженного тротуарного камня </w:t>
            </w:r>
            <w:r w:rsidRPr="002703CB">
              <w:rPr>
                <w:rFonts w:eastAsia="Times New Roman"/>
                <w:color w:val="000000"/>
                <w:spacing w:val="-5"/>
              </w:rPr>
              <w:t>высотой не более 0,015 м. Ширина марша наружной лестницы на перепаде отметок со</w:t>
            </w:r>
            <w:r w:rsidRPr="002703CB">
              <w:rPr>
                <w:rFonts w:eastAsia="Times New Roman"/>
                <w:color w:val="000000"/>
                <w:spacing w:val="-6"/>
              </w:rPr>
              <w:t>ставляет не менее 1,35 м, ширина проступи - 0,3 м, высота проступи - 0,15 м, высота по</w:t>
            </w:r>
            <w:r w:rsidRPr="002703CB">
              <w:rPr>
                <w:rFonts w:eastAsia="Times New Roman"/>
                <w:color w:val="000000"/>
                <w:spacing w:val="-2"/>
              </w:rPr>
              <w:t>ручней ограждения - 0,9 м. Лестница дублируется пандусом шириной</w:t>
            </w:r>
            <w:proofErr w:type="gramEnd"/>
            <w:r w:rsidRPr="002703CB">
              <w:rPr>
                <w:rFonts w:eastAsia="Times New Roman"/>
                <w:color w:val="000000"/>
                <w:spacing w:val="-2"/>
              </w:rPr>
              <w:t xml:space="preserve"> между поручнями </w:t>
            </w:r>
            <w:r w:rsidRPr="002703CB">
              <w:rPr>
                <w:rFonts w:eastAsia="Times New Roman"/>
                <w:color w:val="000000"/>
                <w:spacing w:val="-5"/>
              </w:rPr>
              <w:t xml:space="preserve">1 м и уклоном 5%, оборудованным поручнями с двух сторон высотой 700 и 900 мм, выходящими за пределы длины пандуса на 300 мм. </w:t>
            </w:r>
            <w:r w:rsidRPr="002703CB">
              <w:rPr>
                <w:rFonts w:eastAsia="Times New Roman"/>
                <w:color w:val="000000"/>
                <w:spacing w:val="-5"/>
              </w:rPr>
              <w:lastRenderedPageBreak/>
              <w:t>Боковые края пандуса имеют бортики высотой 0,1 м. На покрытии пешеходных путей за 0,8 м до начала опасного участка, измене</w:t>
            </w:r>
            <w:r w:rsidRPr="002703CB">
              <w:rPr>
                <w:rFonts w:eastAsia="Times New Roman"/>
                <w:color w:val="000000"/>
                <w:spacing w:val="-4"/>
              </w:rPr>
              <w:t>ния направления движения, перед наружной лестницей и пандусом размещены тактиль</w:t>
            </w:r>
            <w:r w:rsidRPr="002703CB">
              <w:rPr>
                <w:rFonts w:eastAsia="Times New Roman"/>
                <w:color w:val="000000"/>
                <w:spacing w:val="-6"/>
              </w:rPr>
              <w:t>ные полосы шириной 0,5 м.</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 xml:space="preserve">Расчетное количество автостоянок для транспорта инвалидов жилой и общественной (офисов) частей дома № 1, включая специализированные для инвалидов на креслах-колясках с габаритами 6 х 3,6 м, расположены на открытых автостоянках не далее 50 м от </w:t>
            </w:r>
            <w:r w:rsidRPr="002703CB">
              <w:rPr>
                <w:rFonts w:eastAsia="Times New Roman"/>
                <w:color w:val="000000"/>
                <w:spacing w:val="-6"/>
              </w:rPr>
              <w:t xml:space="preserve">входов в здание. Парковочные места для инвалидов обозначаются знаками на поверхности </w:t>
            </w:r>
            <w:r w:rsidRPr="002703CB">
              <w:rPr>
                <w:rFonts w:eastAsia="Times New Roman"/>
                <w:color w:val="000000"/>
                <w:spacing w:val="-5"/>
              </w:rPr>
              <w:t>покрытия стоянки и продублированы знаком на столбе на высоте 1,5 м.</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 xml:space="preserve">По заданию на проектирование квартиры для проживания инвалидов в доме не </w:t>
            </w:r>
            <w:r w:rsidRPr="002703CB">
              <w:rPr>
                <w:rFonts w:eastAsia="Times New Roman"/>
                <w:color w:val="000000"/>
                <w:spacing w:val="-6"/>
              </w:rPr>
              <w:t>предусматриваются.</w:t>
            </w:r>
          </w:p>
          <w:p w:rsidR="00737A3D" w:rsidRPr="002703CB" w:rsidRDefault="00737A3D" w:rsidP="00B42BD6">
            <w:pPr>
              <w:shd w:val="clear" w:color="auto" w:fill="FFFFFF"/>
              <w:spacing w:after="0" w:line="240" w:lineRule="auto"/>
              <w:ind w:firstLine="709"/>
              <w:jc w:val="both"/>
              <w:rPr>
                <w:rFonts w:eastAsia="Times New Roman"/>
                <w:color w:val="000000"/>
                <w:spacing w:val="-5"/>
              </w:rPr>
            </w:pPr>
            <w:r w:rsidRPr="002703CB">
              <w:rPr>
                <w:rFonts w:eastAsia="Times New Roman"/>
                <w:color w:val="000000"/>
                <w:spacing w:val="-4"/>
              </w:rPr>
              <w:t>Доступ в здание маломобильных групп населения запроектирован с отметки тро</w:t>
            </w:r>
            <w:r w:rsidRPr="002703CB">
              <w:rPr>
                <w:rFonts w:eastAsia="Times New Roman"/>
                <w:color w:val="000000"/>
                <w:spacing w:val="-5"/>
              </w:rPr>
              <w:t>туара на уровень крыльца по открытой лестнице, оборудованной пандусом. Ширина марша наружных лестницы крылец составляет не менее 1,35 м, ширина проступи - 0,3 м, вы</w:t>
            </w:r>
            <w:r w:rsidRPr="002703CB">
              <w:rPr>
                <w:rFonts w:eastAsia="Times New Roman"/>
                <w:color w:val="000000"/>
                <w:spacing w:val="-3"/>
              </w:rPr>
              <w:t>сота проступи - 0,15 м, высота поручней ограждения - 0,9 м. Лестницы входов дублиру</w:t>
            </w:r>
            <w:r w:rsidRPr="002703CB">
              <w:rPr>
                <w:rFonts w:eastAsia="Times New Roman"/>
                <w:color w:val="000000"/>
                <w:spacing w:val="-5"/>
              </w:rPr>
              <w:t>ется пандусами шириной между поручнями 1 м и уклоном 5%.</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Поручни пандусов приняты высотой 700 и 900 мм, выходящие за пределы длины пандуса на 300 мм. Боковые края пандусов имеют бортики высотой 0,1 м.</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 xml:space="preserve">Площадки при входах запроектированы глубиной не менее 2,2 м и оборудованы </w:t>
            </w:r>
            <w:r w:rsidRPr="002703CB">
              <w:rPr>
                <w:rFonts w:eastAsia="Times New Roman"/>
                <w:color w:val="000000"/>
                <w:spacing w:val="-6"/>
              </w:rPr>
              <w:t>навесами с водоотводом. Перед открытыми лестницами и пандусами (за 0,9 м) предусмот</w:t>
            </w:r>
            <w:r w:rsidRPr="002703CB">
              <w:rPr>
                <w:rFonts w:eastAsia="Times New Roman"/>
                <w:color w:val="000000"/>
                <w:spacing w:val="-5"/>
              </w:rPr>
              <w:t>рены тактильные полосы шириной 0,3 м. Ступени, площадки и пандусы имеют твердую, прочную и нескользкую поверхность.</w:t>
            </w:r>
          </w:p>
          <w:p w:rsidR="00737A3D" w:rsidRPr="002703CB" w:rsidRDefault="00737A3D" w:rsidP="00B42BD6">
            <w:pPr>
              <w:shd w:val="clear" w:color="auto" w:fill="FFFFFF"/>
              <w:spacing w:after="0" w:line="240" w:lineRule="auto"/>
              <w:ind w:firstLine="709"/>
              <w:jc w:val="both"/>
            </w:pPr>
            <w:proofErr w:type="gramStart"/>
            <w:r w:rsidRPr="002703CB">
              <w:rPr>
                <w:rFonts w:eastAsia="Times New Roman"/>
                <w:color w:val="000000"/>
                <w:spacing w:val="-5"/>
              </w:rPr>
              <w:t>На входах в здание для МГН предусмотрены распашные двери с порогами 0,014 м одностороннего действия шириной дверного полотна не</w:t>
            </w:r>
            <w:r>
              <w:rPr>
                <w:rFonts w:eastAsia="Times New Roman"/>
                <w:color w:val="000000"/>
                <w:spacing w:val="-5"/>
              </w:rPr>
              <w:t xml:space="preserve"> менее 0,9 м, оборудованные спе</w:t>
            </w:r>
            <w:r w:rsidRPr="002703CB">
              <w:rPr>
                <w:rFonts w:eastAsia="Times New Roman"/>
                <w:color w:val="000000"/>
                <w:spacing w:val="-4"/>
              </w:rPr>
              <w:t>циальными приспособлениями для фиксации полотна в положении «закрыто» и «откры</w:t>
            </w:r>
            <w:r w:rsidRPr="002703CB">
              <w:rPr>
                <w:rFonts w:eastAsia="Times New Roman"/>
                <w:color w:val="000000"/>
                <w:spacing w:val="-5"/>
              </w:rPr>
              <w:t xml:space="preserve">то» и обозначенные средствами визуальной коммуникации, а также яркой контрастной </w:t>
            </w:r>
            <w:r w:rsidRPr="002703CB">
              <w:rPr>
                <w:rFonts w:eastAsia="Times New Roman"/>
                <w:color w:val="000000"/>
                <w:spacing w:val="-1"/>
              </w:rPr>
              <w:t>маркировкой, расположенной на уровне 1,5 м от поверхности крыльца.</w:t>
            </w:r>
            <w:proofErr w:type="gramEnd"/>
            <w:r w:rsidRPr="002703CB">
              <w:rPr>
                <w:rFonts w:eastAsia="Times New Roman"/>
                <w:color w:val="000000"/>
                <w:spacing w:val="-1"/>
              </w:rPr>
              <w:t xml:space="preserve"> В полотнах </w:t>
            </w:r>
            <w:r w:rsidRPr="002703CB">
              <w:rPr>
                <w:rFonts w:eastAsia="Times New Roman"/>
                <w:color w:val="000000"/>
                <w:spacing w:val="-5"/>
              </w:rPr>
              <w:t>наружных дверей предусмотрены смотровые панели,</w:t>
            </w:r>
            <w:r>
              <w:rPr>
                <w:rFonts w:eastAsia="Times New Roman"/>
                <w:color w:val="000000"/>
                <w:spacing w:val="-5"/>
              </w:rPr>
              <w:t xml:space="preserve"> заполненные прозрачным и ударо</w:t>
            </w:r>
            <w:r w:rsidRPr="002703CB">
              <w:rPr>
                <w:rFonts w:eastAsia="Times New Roman"/>
                <w:color w:val="000000"/>
                <w:spacing w:val="-6"/>
              </w:rPr>
              <w:t xml:space="preserve">прочным материалом, нижняя часть которых располагается в пределах 0,3-1,2 м от уровня </w:t>
            </w:r>
            <w:r w:rsidRPr="002703CB">
              <w:rPr>
                <w:rFonts w:eastAsia="Times New Roman"/>
                <w:color w:val="000000"/>
                <w:spacing w:val="-5"/>
              </w:rPr>
              <w:t xml:space="preserve">пола. Нижняя часть дверных полотен на высоту не менее 0,3 м от уровня пола защищена </w:t>
            </w:r>
            <w:proofErr w:type="spellStart"/>
            <w:r w:rsidRPr="002703CB">
              <w:rPr>
                <w:rFonts w:eastAsia="Times New Roman"/>
                <w:color w:val="000000"/>
                <w:spacing w:val="-5"/>
              </w:rPr>
              <w:t>противоударной</w:t>
            </w:r>
            <w:proofErr w:type="spellEnd"/>
            <w:r w:rsidRPr="002703CB">
              <w:rPr>
                <w:rFonts w:eastAsia="Times New Roman"/>
                <w:color w:val="000000"/>
                <w:spacing w:val="-5"/>
              </w:rPr>
              <w:t xml:space="preserve"> полосой. Глубина входных тамбуров составляет не менее 2,3 м, ширина -</w:t>
            </w:r>
            <w:r w:rsidRPr="002703CB">
              <w:rPr>
                <w:rFonts w:eastAsia="Times New Roman"/>
                <w:color w:val="000000"/>
                <w:spacing w:val="-2"/>
              </w:rPr>
              <w:t>1,5м.</w:t>
            </w:r>
          </w:p>
          <w:p w:rsidR="00737A3D" w:rsidRPr="002703CB" w:rsidRDefault="00737A3D" w:rsidP="00B42BD6">
            <w:pPr>
              <w:shd w:val="clear" w:color="auto" w:fill="FFFFFF"/>
              <w:spacing w:after="0" w:line="240" w:lineRule="auto"/>
              <w:ind w:firstLine="709"/>
              <w:jc w:val="both"/>
            </w:pPr>
            <w:proofErr w:type="gramStart"/>
            <w:r w:rsidRPr="002703CB">
              <w:rPr>
                <w:rFonts w:eastAsia="Times New Roman"/>
                <w:color w:val="000000"/>
                <w:spacing w:val="-4"/>
              </w:rPr>
              <w:lastRenderedPageBreak/>
              <w:t xml:space="preserve">Ширина пути движения в помещениях общественного назначения составляет не </w:t>
            </w:r>
            <w:r w:rsidRPr="002703CB">
              <w:rPr>
                <w:rFonts w:eastAsia="Times New Roman"/>
                <w:color w:val="000000"/>
                <w:spacing w:val="-5"/>
              </w:rPr>
              <w:t xml:space="preserve">менее 1,5 м. Подходы к различному оборудованию не менее 0,9 м, а при необходимости </w:t>
            </w:r>
            <w:r w:rsidRPr="002703CB">
              <w:rPr>
                <w:rFonts w:eastAsia="Times New Roman"/>
                <w:color w:val="000000"/>
                <w:spacing w:val="-3"/>
              </w:rPr>
              <w:t>поворота кресла-коляски на 90° - не менее 1,2 м, на 180° - не менее 1,5 м. Ширина двер</w:t>
            </w:r>
            <w:r w:rsidRPr="002703CB">
              <w:rPr>
                <w:rFonts w:eastAsia="Times New Roman"/>
                <w:color w:val="000000"/>
                <w:spacing w:val="-5"/>
              </w:rPr>
              <w:t>ных и открытых проемов в стене не менее 0,9 м. Дверные проемы не имеют порогов и пе</w:t>
            </w:r>
            <w:r w:rsidRPr="002703CB">
              <w:rPr>
                <w:rFonts w:eastAsia="Times New Roman"/>
                <w:color w:val="000000"/>
                <w:spacing w:val="-6"/>
              </w:rPr>
              <w:t>репадов высот пола.</w:t>
            </w:r>
            <w:proofErr w:type="gramEnd"/>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4"/>
              </w:rPr>
              <w:t>По заданию на проектирование организация рабочих мест для инвалидов в объек</w:t>
            </w:r>
            <w:r w:rsidRPr="002703CB">
              <w:rPr>
                <w:rFonts w:eastAsia="Times New Roman"/>
                <w:color w:val="000000"/>
                <w:spacing w:val="-5"/>
              </w:rPr>
              <w:t>тах общественного назначения не предусматривается.</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В связи с тем, что в офисах рабочие места для инвалидов отсутствуют, расчетное количество посетителей составляет до 50 человек, расчетная продолжительность нахождения посетителей составляет не более 60 минут, уборные для посетителей, включая универсальные кабины для инвалидов, не предусмотрены.</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5"/>
              </w:rPr>
              <w:t>Ширина межквартирных коридоров и ширина п</w:t>
            </w:r>
            <w:r>
              <w:rPr>
                <w:rFonts w:eastAsia="Times New Roman"/>
                <w:color w:val="000000"/>
                <w:spacing w:val="-5"/>
              </w:rPr>
              <w:t>роемов на путях возможного пере</w:t>
            </w:r>
            <w:r w:rsidRPr="002703CB">
              <w:rPr>
                <w:rFonts w:eastAsia="Times New Roman"/>
                <w:color w:val="000000"/>
                <w:spacing w:val="-4"/>
              </w:rPr>
              <w:t>движения инвалидов в жилой части здания принята не ме</w:t>
            </w:r>
            <w:r>
              <w:rPr>
                <w:rFonts w:eastAsia="Times New Roman"/>
                <w:color w:val="000000"/>
                <w:spacing w:val="-4"/>
              </w:rPr>
              <w:t>нее 1,5 м и не менее 0,9 м соот</w:t>
            </w:r>
            <w:r w:rsidRPr="002703CB">
              <w:rPr>
                <w:rFonts w:eastAsia="Times New Roman"/>
                <w:color w:val="000000"/>
                <w:spacing w:val="-7"/>
              </w:rPr>
              <w:t>ветственно.</w:t>
            </w:r>
          </w:p>
          <w:p w:rsidR="00737A3D" w:rsidRPr="002703CB" w:rsidRDefault="00737A3D" w:rsidP="00B42BD6">
            <w:pPr>
              <w:shd w:val="clear" w:color="auto" w:fill="FFFFFF"/>
              <w:spacing w:after="0" w:line="240" w:lineRule="auto"/>
              <w:ind w:firstLine="709"/>
              <w:jc w:val="both"/>
            </w:pPr>
            <w:r w:rsidRPr="002703CB">
              <w:rPr>
                <w:rFonts w:eastAsia="Times New Roman"/>
                <w:color w:val="000000"/>
                <w:spacing w:val="-4"/>
              </w:rPr>
              <w:t>Поверхность покрытий пешеходных путей, которыми пользуются инвалиды, име</w:t>
            </w:r>
            <w:r w:rsidRPr="002703CB">
              <w:rPr>
                <w:rFonts w:eastAsia="Times New Roman"/>
                <w:color w:val="000000"/>
                <w:spacing w:val="-5"/>
              </w:rPr>
              <w:t>ют твердую, прочную и нескользкую поверхность.</w:t>
            </w:r>
          </w:p>
          <w:p w:rsidR="00AD36D1" w:rsidRPr="00737A3D" w:rsidRDefault="00737A3D" w:rsidP="00B42BD6">
            <w:pPr>
              <w:shd w:val="clear" w:color="auto" w:fill="FFFFFF"/>
              <w:spacing w:after="0" w:line="240" w:lineRule="auto"/>
              <w:ind w:firstLine="709"/>
              <w:jc w:val="both"/>
            </w:pPr>
            <w:r w:rsidRPr="002703CB">
              <w:rPr>
                <w:rFonts w:eastAsia="Times New Roman"/>
                <w:color w:val="000000"/>
                <w:spacing w:val="-4"/>
              </w:rPr>
              <w:t>Мероприятия по обеспечению доступности МГН к лифтам во входных группах 1 -</w:t>
            </w:r>
            <w:r w:rsidRPr="002703CB">
              <w:rPr>
                <w:rFonts w:eastAsia="Times New Roman"/>
                <w:color w:val="000000"/>
                <w:spacing w:val="-5"/>
              </w:rPr>
              <w:t>х этажей секций дома № 1 обеспечивают возможность проезда инвалида-колясочника с сопровождающим. Пассажирские лифты запроектированы с размерами кабин 2,1 х 1Д м, позволяющими транспортировку инвалида-колясочн</w:t>
            </w:r>
            <w:r>
              <w:rPr>
                <w:rFonts w:eastAsia="Times New Roman"/>
                <w:color w:val="000000"/>
                <w:spacing w:val="-5"/>
              </w:rPr>
              <w:t>ика с сопровождающим. Лифты обо</w:t>
            </w:r>
            <w:r w:rsidRPr="002703CB">
              <w:rPr>
                <w:rFonts w:eastAsia="Times New Roman"/>
                <w:color w:val="000000"/>
                <w:spacing w:val="-5"/>
              </w:rPr>
              <w:t>рудуются двусторонней связью с диспетчером.</w:t>
            </w:r>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13.1.7</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Наличие наружного освещения дорожных покрытий, простран</w:t>
            </w:r>
            <w:proofErr w:type="gramStart"/>
            <w:r w:rsidRPr="00DB50EB">
              <w:rPr>
                <w:rFonts w:asciiTheme="minorHAnsi" w:hAnsiTheme="minorHAnsi" w:cstheme="minorHAnsi"/>
                <w:szCs w:val="22"/>
              </w:rPr>
              <w:t>ств в тр</w:t>
            </w:r>
            <w:proofErr w:type="gramEnd"/>
            <w:r w:rsidRPr="00DB50EB">
              <w:rPr>
                <w:rFonts w:asciiTheme="minorHAnsi" w:hAnsiTheme="minorHAnsi" w:cstheme="minorHAnsi"/>
                <w:szCs w:val="22"/>
              </w:rPr>
              <w:t>анспортных и пешеходных зонах, архитектурного освещения (дата выдачи технических условий, срок действия, наименование организации, выдавшей технические условия)</w:t>
            </w:r>
          </w:p>
        </w:tc>
        <w:tc>
          <w:tcPr>
            <w:tcW w:w="7261" w:type="dxa"/>
            <w:gridSpan w:val="17"/>
          </w:tcPr>
          <w:p w:rsidR="00AD36D1" w:rsidRPr="00DB50EB" w:rsidRDefault="00AD36D1" w:rsidP="00806ECA">
            <w:pPr>
              <w:pStyle w:val="ConsPlusNormal"/>
              <w:ind w:firstLine="529"/>
              <w:jc w:val="both"/>
              <w:rPr>
                <w:rFonts w:asciiTheme="minorHAnsi" w:hAnsiTheme="minorHAnsi" w:cstheme="minorHAnsi"/>
                <w:szCs w:val="22"/>
              </w:rPr>
            </w:pPr>
            <w:r w:rsidRPr="00DB50EB">
              <w:rPr>
                <w:rFonts w:asciiTheme="minorHAnsi" w:hAnsiTheme="minorHAnsi" w:cstheme="minorHAnsi"/>
                <w:szCs w:val="22"/>
              </w:rPr>
              <w:t>Наружное освещение дорожных покрытий, простран</w:t>
            </w:r>
            <w:proofErr w:type="gramStart"/>
            <w:r w:rsidRPr="00DB50EB">
              <w:rPr>
                <w:rFonts w:asciiTheme="minorHAnsi" w:hAnsiTheme="minorHAnsi" w:cstheme="minorHAnsi"/>
                <w:szCs w:val="22"/>
              </w:rPr>
              <w:t>ств в тр</w:t>
            </w:r>
            <w:proofErr w:type="gramEnd"/>
            <w:r w:rsidRPr="00DB50EB">
              <w:rPr>
                <w:rFonts w:asciiTheme="minorHAnsi" w:hAnsiTheme="minorHAnsi" w:cstheme="minorHAnsi"/>
                <w:szCs w:val="22"/>
              </w:rPr>
              <w:t>анспортных и пешеходных зонах, архитектурного освещения</w:t>
            </w:r>
            <w:r w:rsidRPr="00DB50EB">
              <w:rPr>
                <w:rFonts w:asciiTheme="minorHAnsi" w:hAnsiTheme="minorHAnsi" w:cstheme="minorHAnsi"/>
                <w:spacing w:val="-4"/>
                <w:szCs w:val="22"/>
              </w:rPr>
              <w:t xml:space="preserve"> </w:t>
            </w:r>
            <w:r w:rsidRPr="00DB50EB">
              <w:rPr>
                <w:rFonts w:asciiTheme="minorHAnsi" w:hAnsiTheme="minorHAnsi" w:cstheme="minorHAnsi"/>
                <w:spacing w:val="-5"/>
                <w:szCs w:val="22"/>
              </w:rPr>
              <w:t>в составе проекта.</w:t>
            </w:r>
            <w:r w:rsidRPr="00DB50EB">
              <w:rPr>
                <w:rFonts w:asciiTheme="minorHAnsi" w:hAnsiTheme="minorHAnsi" w:cstheme="minorHAnsi"/>
                <w:spacing w:val="-4"/>
                <w:szCs w:val="22"/>
              </w:rPr>
              <w:t xml:space="preserve"> </w:t>
            </w:r>
            <w:proofErr w:type="gramStart"/>
            <w:r w:rsidRPr="00DB50EB">
              <w:rPr>
                <w:rFonts w:asciiTheme="minorHAnsi" w:hAnsiTheme="minorHAnsi" w:cstheme="minorHAnsi"/>
                <w:spacing w:val="-4"/>
                <w:szCs w:val="22"/>
              </w:rPr>
              <w:t>Планировочная организация земельного участка обеспечивает нормативные осве</w:t>
            </w:r>
            <w:r w:rsidRPr="00DB50EB">
              <w:rPr>
                <w:rFonts w:asciiTheme="minorHAnsi" w:hAnsiTheme="minorHAnsi" w:cstheme="minorHAnsi"/>
                <w:spacing w:val="-5"/>
                <w:szCs w:val="22"/>
              </w:rPr>
              <w:t xml:space="preserve">щенность и инсоляцию проектируемого дома и придомовых площадок. </w:t>
            </w:r>
            <w:proofErr w:type="gramEnd"/>
          </w:p>
        </w:tc>
      </w:tr>
      <w:tr w:rsidR="00AD36D1" w:rsidRPr="00DB50EB" w:rsidTr="00806ECA">
        <w:tc>
          <w:tcPr>
            <w:tcW w:w="3918" w:type="dxa"/>
            <w:gridSpan w:val="5"/>
            <w:vMerge/>
          </w:tcPr>
          <w:p w:rsidR="00AD36D1" w:rsidRPr="00DB50EB" w:rsidRDefault="00AD36D1" w:rsidP="00806ECA">
            <w:pPr>
              <w:spacing w:after="0" w:line="240" w:lineRule="auto"/>
              <w:jc w:val="both"/>
              <w:rPr>
                <w:rFonts w:cstheme="minorHAnsi"/>
              </w:rPr>
            </w:pPr>
          </w:p>
        </w:tc>
        <w:tc>
          <w:tcPr>
            <w:tcW w:w="964" w:type="dxa"/>
            <w:gridSpan w:val="3"/>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13.1.8</w:t>
            </w:r>
          </w:p>
        </w:tc>
        <w:tc>
          <w:tcPr>
            <w:tcW w:w="3875" w:type="dxa"/>
            <w:gridSpan w:val="9"/>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Описание иных планируемых элементов благоустройства</w:t>
            </w:r>
          </w:p>
        </w:tc>
        <w:tc>
          <w:tcPr>
            <w:tcW w:w="7261" w:type="dxa"/>
            <w:gridSpan w:val="17"/>
          </w:tcPr>
          <w:p w:rsidR="00AD36D1" w:rsidRPr="00DB50EB" w:rsidRDefault="00AD36D1" w:rsidP="00806ECA">
            <w:pPr>
              <w:pStyle w:val="ConsPlusNormal"/>
              <w:jc w:val="both"/>
              <w:rPr>
                <w:rFonts w:asciiTheme="minorHAnsi" w:hAnsiTheme="minorHAnsi" w:cstheme="minorHAnsi"/>
                <w:szCs w:val="22"/>
              </w:rPr>
            </w:pPr>
          </w:p>
        </w:tc>
      </w:tr>
      <w:tr w:rsidR="00AD36D1" w:rsidRPr="00DB50EB" w:rsidTr="00806ECA">
        <w:tc>
          <w:tcPr>
            <w:tcW w:w="16018" w:type="dxa"/>
            <w:gridSpan w:val="34"/>
          </w:tcPr>
          <w:p w:rsidR="00AD36D1" w:rsidRPr="00DB50EB" w:rsidRDefault="00AD36D1"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14. О планируемом подключении (технологическом присоединении) многоквартирных домов 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tc>
      </w:tr>
      <w:tr w:rsidR="007A75DF" w:rsidRPr="00DB50EB" w:rsidTr="00806ECA">
        <w:tc>
          <w:tcPr>
            <w:tcW w:w="3918" w:type="dxa"/>
            <w:gridSpan w:val="5"/>
            <w:vMerge w:val="restart"/>
          </w:tcPr>
          <w:p w:rsidR="007A75DF" w:rsidRPr="00DB50EB" w:rsidRDefault="001F3D16" w:rsidP="00806ECA">
            <w:pPr>
              <w:spacing w:after="0" w:line="240" w:lineRule="auto"/>
              <w:jc w:val="both"/>
              <w:rPr>
                <w:rFonts w:cstheme="minorHAnsi"/>
              </w:rPr>
            </w:pPr>
            <w:bookmarkStart w:id="50" w:name="P442"/>
            <w:bookmarkEnd w:id="50"/>
            <w:r>
              <w:rPr>
                <w:rFonts w:cstheme="minorHAnsi"/>
              </w:rPr>
              <w:lastRenderedPageBreak/>
              <w:t>14.1. О планируемом подключении (технологическом присоединении) к сетям инженерно-технического обеспечения</w:t>
            </w: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Общество с ограниченной ответственностью</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«Энергоресурс»</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5443120024</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04.08.2016г.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240</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31.12.2017г.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1F3D16">
              <w:rPr>
                <w:rFonts w:asciiTheme="minorHAnsi" w:hAnsiTheme="minorHAnsi" w:cstheme="minorHAnsi"/>
                <w:sz w:val="21"/>
                <w:szCs w:val="21"/>
              </w:rPr>
              <w:t>Теплоснабжение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Акционерное общество</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Сибирская энергетическая компания</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5405270340</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04.10.2016</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w:t>
            </w:r>
            <w:r w:rsidRPr="00265C8F">
              <w:rPr>
                <w:rFonts w:asciiTheme="minorHAnsi" w:hAnsiTheme="minorHAnsi" w:cstheme="minorHAnsi"/>
                <w:sz w:val="21"/>
                <w:szCs w:val="21"/>
              </w:rPr>
              <w:lastRenderedPageBreak/>
              <w:t>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lastRenderedPageBreak/>
              <w:t>112-2-24/87416а</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01.12.2018г.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806ECA">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7A75DF" w:rsidP="00806ECA">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4260731,8</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1F3D16">
              <w:rPr>
                <w:rFonts w:asciiTheme="minorHAnsi" w:hAnsiTheme="minorHAnsi" w:cstheme="minorHAnsi"/>
                <w:sz w:val="21"/>
                <w:szCs w:val="21"/>
              </w:rPr>
              <w:t>Электроснабжение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Общество с ограниченной ответственностью</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«Энергоресурс»</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5443120024</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04.08.2016г.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2016-45</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04.08.2019г.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70547,59</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1F3D16">
              <w:rPr>
                <w:rFonts w:asciiTheme="minorHAnsi" w:hAnsiTheme="minorHAnsi" w:cstheme="minorHAnsi"/>
                <w:sz w:val="21"/>
                <w:szCs w:val="21"/>
              </w:rPr>
              <w:t>Холодное водоснабжение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Общество с ограниченной ответственностью</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«Энергоресурс»</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5443120024</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02.08.2016г.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239</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02.08.2019г.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1F3D16">
              <w:rPr>
                <w:rFonts w:asciiTheme="minorHAnsi" w:hAnsiTheme="minorHAnsi" w:cstheme="minorHAnsi"/>
                <w:sz w:val="21"/>
                <w:szCs w:val="21"/>
              </w:rPr>
              <w:t>Холодное водоснабжение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 xml:space="preserve">Муниципальное Унитарное Предприятие </w:t>
            </w:r>
            <w:proofErr w:type="spellStart"/>
            <w:r w:rsidRPr="00265C8F">
              <w:rPr>
                <w:rFonts w:asciiTheme="minorHAnsi" w:hAnsiTheme="minorHAnsi" w:cstheme="minorHAnsi"/>
                <w:sz w:val="21"/>
                <w:szCs w:val="21"/>
              </w:rPr>
              <w:t>г</w:t>
            </w:r>
            <w:proofErr w:type="gramStart"/>
            <w:r w:rsidRPr="00265C8F">
              <w:rPr>
                <w:rFonts w:asciiTheme="minorHAnsi" w:hAnsiTheme="minorHAnsi" w:cstheme="minorHAnsi"/>
                <w:sz w:val="21"/>
                <w:szCs w:val="21"/>
              </w:rPr>
              <w:t>.Н</w:t>
            </w:r>
            <w:proofErr w:type="gramEnd"/>
            <w:r w:rsidRPr="00265C8F">
              <w:rPr>
                <w:rFonts w:asciiTheme="minorHAnsi" w:hAnsiTheme="minorHAnsi" w:cstheme="minorHAnsi"/>
                <w:sz w:val="21"/>
                <w:szCs w:val="21"/>
              </w:rPr>
              <w:t>овосибирска</w:t>
            </w:r>
            <w:proofErr w:type="spellEnd"/>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proofErr w:type="spellStart"/>
            <w:r w:rsidRPr="00265C8F">
              <w:rPr>
                <w:rFonts w:asciiTheme="minorHAnsi" w:hAnsiTheme="minorHAnsi" w:cstheme="minorHAnsi"/>
                <w:sz w:val="21"/>
                <w:szCs w:val="21"/>
              </w:rPr>
              <w:t>Горводоканал</w:t>
            </w:r>
            <w:proofErr w:type="spellEnd"/>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5411100875</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18.05.2017г.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5-9915/1</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18.05.2022г.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0B09CF" w:rsidP="000B09CF">
            <w:pPr>
              <w:pStyle w:val="ConsPlusNormal"/>
              <w:jc w:val="both"/>
              <w:rPr>
                <w:rFonts w:asciiTheme="minorHAnsi" w:hAnsiTheme="minorHAnsi" w:cstheme="minorHAnsi"/>
                <w:sz w:val="21"/>
                <w:szCs w:val="21"/>
                <w:highlight w:val="yellow"/>
              </w:rPr>
            </w:pPr>
            <w:r>
              <w:rPr>
                <w:rFonts w:asciiTheme="minorHAnsi" w:hAnsiTheme="minorHAnsi" w:cstheme="minorHAnsi"/>
                <w:sz w:val="21"/>
                <w:szCs w:val="21"/>
              </w:rPr>
              <w:t>5036605</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1F3D16">
              <w:rPr>
                <w:rFonts w:asciiTheme="minorHAnsi" w:hAnsiTheme="minorHAnsi" w:cstheme="minorHAnsi"/>
                <w:sz w:val="21"/>
                <w:szCs w:val="21"/>
              </w:rPr>
              <w:t>Водоотведение бытовое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Общество с ограниченной ответственностью</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«Энергоресурс»</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5443120024</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02.08.2016г.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239</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02.08.2019г.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1F3D16">
              <w:rPr>
                <w:rFonts w:asciiTheme="minorHAnsi" w:hAnsiTheme="minorHAnsi" w:cstheme="minorHAnsi"/>
                <w:sz w:val="21"/>
                <w:szCs w:val="21"/>
              </w:rPr>
              <w:t>Водоотведение бытовое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 xml:space="preserve">Муниципальное Унитарное Предприятие </w:t>
            </w:r>
            <w:proofErr w:type="spellStart"/>
            <w:r w:rsidRPr="00265C8F">
              <w:rPr>
                <w:rFonts w:asciiTheme="minorHAnsi" w:hAnsiTheme="minorHAnsi" w:cstheme="minorHAnsi"/>
                <w:sz w:val="21"/>
                <w:szCs w:val="21"/>
              </w:rPr>
              <w:t>г</w:t>
            </w:r>
            <w:proofErr w:type="gramStart"/>
            <w:r w:rsidRPr="00265C8F">
              <w:rPr>
                <w:rFonts w:asciiTheme="minorHAnsi" w:hAnsiTheme="minorHAnsi" w:cstheme="minorHAnsi"/>
                <w:sz w:val="21"/>
                <w:szCs w:val="21"/>
              </w:rPr>
              <w:t>.Н</w:t>
            </w:r>
            <w:proofErr w:type="gramEnd"/>
            <w:r w:rsidRPr="00265C8F">
              <w:rPr>
                <w:rFonts w:asciiTheme="minorHAnsi" w:hAnsiTheme="minorHAnsi" w:cstheme="minorHAnsi"/>
                <w:sz w:val="21"/>
                <w:szCs w:val="21"/>
              </w:rPr>
              <w:t>овосибирска</w:t>
            </w:r>
            <w:proofErr w:type="spellEnd"/>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на подключение к сети инженерно-технического обеспечения,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proofErr w:type="spellStart"/>
            <w:r w:rsidRPr="00265C8F">
              <w:rPr>
                <w:rFonts w:asciiTheme="minorHAnsi" w:hAnsiTheme="minorHAnsi" w:cstheme="minorHAnsi"/>
                <w:sz w:val="21"/>
                <w:szCs w:val="21"/>
              </w:rPr>
              <w:t>Горводоканал</w:t>
            </w:r>
            <w:proofErr w:type="spellEnd"/>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14.1.4</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Индивидуальный номер налогоплательщика организации, выдавшей технические условия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5411100875</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14.1.5</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Дата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18.05.2017г.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14.1.6</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Номер выдачи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5-9915/1</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14.1.7</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Срок действия технических условий на подключение к сети инженерно-технического обеспечения</w:t>
            </w:r>
          </w:p>
        </w:tc>
        <w:tc>
          <w:tcPr>
            <w:tcW w:w="4449" w:type="dxa"/>
            <w:gridSpan w:val="7"/>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18.05.2022г.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14.1.8</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Размер платы за подключение к сети инженерно-технического обеспечения</w:t>
            </w:r>
          </w:p>
        </w:tc>
        <w:tc>
          <w:tcPr>
            <w:tcW w:w="4449" w:type="dxa"/>
            <w:gridSpan w:val="7"/>
          </w:tcPr>
          <w:p w:rsidR="007A75DF" w:rsidRPr="00265C8F" w:rsidRDefault="000B09CF" w:rsidP="000B09CF">
            <w:pPr>
              <w:pStyle w:val="ConsPlusNormal"/>
              <w:jc w:val="both"/>
              <w:rPr>
                <w:rFonts w:asciiTheme="minorHAnsi" w:hAnsiTheme="minorHAnsi" w:cstheme="minorHAnsi"/>
                <w:sz w:val="21"/>
                <w:szCs w:val="21"/>
                <w:highlight w:val="yellow"/>
              </w:rPr>
            </w:pPr>
            <w:r>
              <w:rPr>
                <w:rFonts w:asciiTheme="minorHAnsi" w:hAnsiTheme="minorHAnsi" w:cstheme="minorHAnsi"/>
                <w:sz w:val="21"/>
                <w:szCs w:val="21"/>
              </w:rPr>
              <w:t>9501966</w:t>
            </w:r>
            <w:bookmarkStart w:id="51" w:name="_GoBack"/>
            <w:bookmarkEnd w:id="51"/>
          </w:p>
        </w:tc>
      </w:tr>
      <w:tr w:rsidR="007A75DF" w:rsidRPr="00DB50EB" w:rsidTr="005C59DF">
        <w:trPr>
          <w:trHeight w:val="407"/>
        </w:trPr>
        <w:tc>
          <w:tcPr>
            <w:tcW w:w="3918" w:type="dxa"/>
            <w:gridSpan w:val="5"/>
            <w:vMerge w:val="restart"/>
          </w:tcPr>
          <w:p w:rsidR="007A75DF" w:rsidRPr="00265C8F" w:rsidRDefault="007A75DF" w:rsidP="00B20C47">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14.2. О планируемом подключении к сетям связи</w:t>
            </w:r>
          </w:p>
        </w:tc>
        <w:tc>
          <w:tcPr>
            <w:tcW w:w="964" w:type="dxa"/>
            <w:gridSpan w:val="3"/>
          </w:tcPr>
          <w:p w:rsidR="007A75DF" w:rsidRPr="00265C8F" w:rsidRDefault="007A75DF" w:rsidP="007A75DF">
            <w:pPr>
              <w:pStyle w:val="ConsPlusNormal"/>
              <w:jc w:val="both"/>
              <w:rPr>
                <w:rFonts w:asciiTheme="minorHAnsi" w:hAnsiTheme="minorHAnsi" w:cstheme="minorHAnsi"/>
                <w:sz w:val="21"/>
                <w:szCs w:val="21"/>
                <w:highlight w:val="yellow"/>
              </w:rPr>
            </w:pPr>
            <w:r w:rsidRPr="00265C8F">
              <w:rPr>
                <w:rFonts w:asciiTheme="minorHAnsi" w:hAnsiTheme="minorHAnsi" w:cstheme="minorHAnsi"/>
                <w:sz w:val="21"/>
                <w:szCs w:val="21"/>
              </w:rPr>
              <w:t>14.2.1</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Вид сети связи</w:t>
            </w:r>
          </w:p>
        </w:tc>
        <w:tc>
          <w:tcPr>
            <w:tcW w:w="4449" w:type="dxa"/>
            <w:gridSpan w:val="7"/>
          </w:tcPr>
          <w:p w:rsidR="007A75DF" w:rsidRPr="00265C8F" w:rsidRDefault="007A75DF" w:rsidP="007A75DF">
            <w:pPr>
              <w:pStyle w:val="ConsPlusNormal"/>
              <w:jc w:val="both"/>
              <w:rPr>
                <w:sz w:val="21"/>
                <w:szCs w:val="21"/>
              </w:rPr>
            </w:pPr>
            <w:r w:rsidRPr="00265C8F">
              <w:rPr>
                <w:sz w:val="21"/>
                <w:szCs w:val="21"/>
              </w:rPr>
              <w:t>Проводная телефонная связь; проводное телевизионное вещание; проводное радиовещание; передача данных и доступа в информационно-телекоммуникационную сеть "Интернет"</w:t>
            </w:r>
          </w:p>
        </w:tc>
      </w:tr>
      <w:tr w:rsidR="007A75DF" w:rsidRPr="00DB50EB" w:rsidTr="005C59DF">
        <w:trPr>
          <w:trHeight w:val="380"/>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14.2.2</w:t>
            </w:r>
          </w:p>
        </w:tc>
        <w:tc>
          <w:tcPr>
            <w:tcW w:w="6687" w:type="dxa"/>
            <w:gridSpan w:val="19"/>
          </w:tcPr>
          <w:p w:rsidR="007A75DF" w:rsidRPr="00265C8F" w:rsidRDefault="007A75DF" w:rsidP="007A75DF">
            <w:pPr>
              <w:pStyle w:val="ConsPlusNormal"/>
              <w:jc w:val="both"/>
              <w:rPr>
                <w:rFonts w:asciiTheme="minorHAnsi" w:hAnsiTheme="minorHAnsi" w:cstheme="minorHAnsi"/>
                <w:szCs w:val="21"/>
              </w:rPr>
            </w:pPr>
            <w:r w:rsidRPr="00265C8F">
              <w:rPr>
                <w:rFonts w:asciiTheme="minorHAnsi" w:hAnsiTheme="minorHAnsi" w:cstheme="minorHAnsi"/>
                <w:szCs w:val="21"/>
              </w:rPr>
              <w:t>Организационно-правовая форма организации, выдавшей технические условия, заключившей договор на подключение к сети связи</w:t>
            </w:r>
          </w:p>
        </w:tc>
        <w:tc>
          <w:tcPr>
            <w:tcW w:w="4449" w:type="dxa"/>
            <w:gridSpan w:val="7"/>
          </w:tcPr>
          <w:p w:rsidR="007A75DF" w:rsidRPr="00265C8F" w:rsidRDefault="007A75DF" w:rsidP="007A75DF">
            <w:pPr>
              <w:pStyle w:val="ConsPlusNormal"/>
              <w:jc w:val="both"/>
              <w:rPr>
                <w:szCs w:val="21"/>
              </w:rPr>
            </w:pPr>
            <w:r w:rsidRPr="00265C8F">
              <w:rPr>
                <w:rFonts w:asciiTheme="minorHAnsi" w:hAnsiTheme="minorHAnsi" w:cstheme="minorHAnsi"/>
                <w:szCs w:val="21"/>
              </w:rPr>
              <w:t>Закрытое Акционерное Общество</w:t>
            </w:r>
          </w:p>
        </w:tc>
      </w:tr>
      <w:tr w:rsidR="007A75DF" w:rsidRPr="00DB50EB" w:rsidTr="005C59DF">
        <w:trPr>
          <w:trHeight w:val="353"/>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14.2.3</w:t>
            </w:r>
          </w:p>
        </w:tc>
        <w:tc>
          <w:tcPr>
            <w:tcW w:w="6687" w:type="dxa"/>
            <w:gridSpan w:val="19"/>
          </w:tcPr>
          <w:p w:rsidR="007A75DF" w:rsidRPr="00265C8F" w:rsidRDefault="007A75DF" w:rsidP="007A75DF">
            <w:pPr>
              <w:pStyle w:val="ConsPlusNormal"/>
              <w:jc w:val="both"/>
              <w:rPr>
                <w:rFonts w:asciiTheme="minorHAnsi" w:hAnsiTheme="minorHAnsi" w:cstheme="minorHAnsi"/>
                <w:szCs w:val="21"/>
              </w:rPr>
            </w:pPr>
            <w:r w:rsidRPr="00265C8F">
              <w:rPr>
                <w:rFonts w:asciiTheme="minorHAnsi" w:hAnsiTheme="minorHAnsi" w:cstheme="minorHAnsi"/>
                <w:szCs w:val="21"/>
              </w:rPr>
              <w:t>Полное наименование организации, выдавшей технические условия, заключившей договор на подключение к сети связи, без указания организационно-правовой формы</w:t>
            </w:r>
          </w:p>
        </w:tc>
        <w:tc>
          <w:tcPr>
            <w:tcW w:w="4449" w:type="dxa"/>
            <w:gridSpan w:val="7"/>
          </w:tcPr>
          <w:p w:rsidR="007A75DF" w:rsidRPr="00265C8F" w:rsidRDefault="007A75DF" w:rsidP="007A75DF">
            <w:pPr>
              <w:pStyle w:val="ConsPlusNormal"/>
              <w:jc w:val="both"/>
              <w:rPr>
                <w:szCs w:val="21"/>
              </w:rPr>
            </w:pPr>
            <w:r w:rsidRPr="00265C8F">
              <w:rPr>
                <w:rFonts w:asciiTheme="minorHAnsi" w:hAnsiTheme="minorHAnsi" w:cstheme="minorHAnsi"/>
                <w:szCs w:val="21"/>
              </w:rPr>
              <w:t>«</w:t>
            </w:r>
            <w:proofErr w:type="spellStart"/>
            <w:r w:rsidRPr="00265C8F">
              <w:rPr>
                <w:rFonts w:asciiTheme="minorHAnsi" w:hAnsiTheme="minorHAnsi" w:cstheme="minorHAnsi"/>
                <w:szCs w:val="21"/>
              </w:rPr>
              <w:t>Зап-СибТранстелеком</w:t>
            </w:r>
            <w:proofErr w:type="spellEnd"/>
            <w:r w:rsidRPr="00265C8F">
              <w:rPr>
                <w:rFonts w:asciiTheme="minorHAnsi" w:hAnsiTheme="minorHAnsi" w:cstheme="minorHAnsi"/>
                <w:szCs w:val="21"/>
              </w:rPr>
              <w:t>»</w:t>
            </w:r>
          </w:p>
        </w:tc>
      </w:tr>
      <w:tr w:rsidR="007A75DF" w:rsidRPr="00DB50EB" w:rsidTr="005C59DF">
        <w:trPr>
          <w:trHeight w:val="421"/>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14.2.4</w:t>
            </w:r>
          </w:p>
        </w:tc>
        <w:tc>
          <w:tcPr>
            <w:tcW w:w="6687" w:type="dxa"/>
            <w:gridSpan w:val="19"/>
          </w:tcPr>
          <w:p w:rsidR="007A75DF" w:rsidRPr="00265C8F" w:rsidRDefault="007A75DF" w:rsidP="007A75DF">
            <w:pPr>
              <w:pStyle w:val="ConsPlusNormal"/>
              <w:jc w:val="both"/>
              <w:rPr>
                <w:rFonts w:asciiTheme="minorHAnsi" w:hAnsiTheme="minorHAnsi" w:cstheme="minorHAnsi"/>
                <w:szCs w:val="21"/>
              </w:rPr>
            </w:pPr>
            <w:r w:rsidRPr="00265C8F">
              <w:rPr>
                <w:rFonts w:asciiTheme="minorHAnsi" w:hAnsiTheme="minorHAnsi" w:cstheme="minorHAnsi"/>
                <w:szCs w:val="21"/>
              </w:rPr>
              <w:t>Индивидуальный номер налогоплательщика организации, выдавшей технические условия, заключившей договор на подключение к сети связи</w:t>
            </w:r>
          </w:p>
        </w:tc>
        <w:tc>
          <w:tcPr>
            <w:tcW w:w="4449" w:type="dxa"/>
            <w:gridSpan w:val="7"/>
          </w:tcPr>
          <w:p w:rsidR="007A75DF" w:rsidRPr="00265C8F" w:rsidRDefault="007A75DF" w:rsidP="007A75DF">
            <w:pPr>
              <w:pStyle w:val="ConsPlusNormal"/>
              <w:jc w:val="both"/>
              <w:rPr>
                <w:szCs w:val="21"/>
              </w:rPr>
            </w:pPr>
            <w:r w:rsidRPr="00265C8F">
              <w:rPr>
                <w:rFonts w:asciiTheme="minorHAnsi" w:hAnsiTheme="minorHAnsi" w:cstheme="minorHAnsi"/>
                <w:szCs w:val="21"/>
              </w:rPr>
              <w:t>5407205145</w:t>
            </w:r>
          </w:p>
        </w:tc>
      </w:tr>
      <w:tr w:rsidR="007A75DF" w:rsidRPr="00DB50EB" w:rsidTr="005C59DF">
        <w:trPr>
          <w:trHeight w:val="394"/>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14.2.1</w:t>
            </w:r>
          </w:p>
        </w:tc>
        <w:tc>
          <w:tcPr>
            <w:tcW w:w="6687" w:type="dxa"/>
            <w:gridSpan w:val="19"/>
          </w:tcPr>
          <w:p w:rsidR="007A75DF" w:rsidRPr="00265C8F" w:rsidRDefault="007A75DF" w:rsidP="007A75DF">
            <w:pPr>
              <w:pStyle w:val="ConsPlusNormal"/>
              <w:jc w:val="both"/>
              <w:rPr>
                <w:rFonts w:asciiTheme="minorHAnsi" w:hAnsiTheme="minorHAnsi" w:cstheme="minorHAnsi"/>
                <w:szCs w:val="21"/>
              </w:rPr>
            </w:pPr>
            <w:r w:rsidRPr="00265C8F">
              <w:rPr>
                <w:rFonts w:asciiTheme="minorHAnsi" w:hAnsiTheme="minorHAnsi" w:cstheme="minorHAnsi"/>
                <w:szCs w:val="21"/>
              </w:rPr>
              <w:t>Вид сети связи</w:t>
            </w:r>
          </w:p>
        </w:tc>
        <w:tc>
          <w:tcPr>
            <w:tcW w:w="4449" w:type="dxa"/>
            <w:gridSpan w:val="7"/>
          </w:tcPr>
          <w:p w:rsidR="007A75DF" w:rsidRPr="00265C8F" w:rsidRDefault="007A75DF" w:rsidP="007A75DF">
            <w:pPr>
              <w:pStyle w:val="ConsPlusNormal"/>
              <w:jc w:val="both"/>
              <w:rPr>
                <w:rFonts w:asciiTheme="minorHAnsi" w:hAnsiTheme="minorHAnsi" w:cstheme="minorHAnsi"/>
                <w:szCs w:val="21"/>
              </w:rPr>
            </w:pPr>
            <w:r w:rsidRPr="00265C8F">
              <w:rPr>
                <w:szCs w:val="21"/>
              </w:rPr>
              <w:t>Диспетчеризация лифтов.</w:t>
            </w:r>
          </w:p>
        </w:tc>
      </w:tr>
      <w:tr w:rsidR="007A75DF" w:rsidRPr="00DB50EB" w:rsidTr="005C59DF">
        <w:trPr>
          <w:trHeight w:val="339"/>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14.2.2</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Организационно-правовая форма организации, выдавшей технические</w:t>
            </w:r>
            <w:r w:rsidRPr="00265C8F">
              <w:rPr>
                <w:rFonts w:asciiTheme="minorHAnsi" w:hAnsiTheme="minorHAnsi" w:cstheme="minorHAnsi"/>
                <w:szCs w:val="21"/>
              </w:rPr>
              <w:t xml:space="preserve"> </w:t>
            </w:r>
            <w:r w:rsidRPr="00265C8F">
              <w:rPr>
                <w:rFonts w:asciiTheme="minorHAnsi" w:hAnsiTheme="minorHAnsi" w:cstheme="minorHAnsi"/>
                <w:sz w:val="21"/>
                <w:szCs w:val="21"/>
              </w:rPr>
              <w:t>условия, заключившей договор на подключение к сети связи</w:t>
            </w:r>
          </w:p>
        </w:tc>
        <w:tc>
          <w:tcPr>
            <w:tcW w:w="4449" w:type="dxa"/>
            <w:gridSpan w:val="7"/>
          </w:tcPr>
          <w:p w:rsidR="007A75DF" w:rsidRPr="00265C8F" w:rsidRDefault="007A75DF" w:rsidP="007A75DF">
            <w:pPr>
              <w:pStyle w:val="ConsPlusNormal"/>
              <w:jc w:val="both"/>
              <w:rPr>
                <w:rFonts w:asciiTheme="minorHAnsi" w:hAnsiTheme="minorHAnsi" w:cstheme="minorHAnsi"/>
                <w:szCs w:val="21"/>
              </w:rPr>
            </w:pPr>
            <w:r w:rsidRPr="00265C8F">
              <w:rPr>
                <w:rFonts w:asciiTheme="minorHAnsi" w:hAnsiTheme="minorHAnsi" w:cstheme="minorHAnsi"/>
                <w:szCs w:val="21"/>
              </w:rPr>
              <w:t>Общество с ограниченной ответственностью</w:t>
            </w:r>
          </w:p>
        </w:tc>
      </w:tr>
      <w:tr w:rsidR="007A75DF" w:rsidRPr="00DB50EB" w:rsidTr="005C59DF">
        <w:trPr>
          <w:trHeight w:val="407"/>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7A75DF" w:rsidRPr="00265C8F" w:rsidRDefault="007A75DF" w:rsidP="007A75DF">
            <w:pPr>
              <w:pStyle w:val="ConsPlusNormal"/>
              <w:jc w:val="both"/>
              <w:rPr>
                <w:rFonts w:asciiTheme="minorHAnsi" w:hAnsiTheme="minorHAnsi" w:cstheme="minorHAnsi"/>
                <w:szCs w:val="21"/>
                <w:highlight w:val="yellow"/>
              </w:rPr>
            </w:pPr>
            <w:r w:rsidRPr="00265C8F">
              <w:rPr>
                <w:rFonts w:asciiTheme="minorHAnsi" w:hAnsiTheme="minorHAnsi" w:cstheme="minorHAnsi"/>
                <w:szCs w:val="21"/>
              </w:rPr>
              <w:t>14.2.3</w:t>
            </w:r>
          </w:p>
        </w:tc>
        <w:tc>
          <w:tcPr>
            <w:tcW w:w="6687" w:type="dxa"/>
            <w:gridSpan w:val="19"/>
          </w:tcPr>
          <w:p w:rsidR="007A75DF" w:rsidRPr="00265C8F" w:rsidRDefault="007A75DF" w:rsidP="007A75DF">
            <w:pPr>
              <w:pStyle w:val="ConsPlusNormal"/>
              <w:jc w:val="both"/>
              <w:rPr>
                <w:rFonts w:asciiTheme="minorHAnsi" w:hAnsiTheme="minorHAnsi" w:cstheme="minorHAnsi"/>
                <w:sz w:val="21"/>
                <w:szCs w:val="21"/>
              </w:rPr>
            </w:pPr>
            <w:r w:rsidRPr="00265C8F">
              <w:rPr>
                <w:rFonts w:asciiTheme="minorHAnsi" w:hAnsiTheme="minorHAnsi" w:cstheme="minorHAnsi"/>
                <w:sz w:val="21"/>
                <w:szCs w:val="21"/>
              </w:rPr>
              <w:t>Полное наименование организации, выдавшей технические условия, заключившей договор на подключение к сети связи, без указания организационно-правовой формы</w:t>
            </w:r>
          </w:p>
        </w:tc>
        <w:tc>
          <w:tcPr>
            <w:tcW w:w="4449" w:type="dxa"/>
            <w:gridSpan w:val="7"/>
          </w:tcPr>
          <w:p w:rsidR="007A75DF" w:rsidRPr="00265C8F" w:rsidRDefault="007A75DF" w:rsidP="007A75DF">
            <w:pPr>
              <w:pStyle w:val="ConsPlusNormal"/>
              <w:jc w:val="both"/>
              <w:rPr>
                <w:rFonts w:asciiTheme="minorHAnsi" w:hAnsiTheme="minorHAnsi" w:cstheme="minorHAnsi"/>
                <w:szCs w:val="21"/>
              </w:rPr>
            </w:pPr>
            <w:proofErr w:type="spellStart"/>
            <w:r w:rsidRPr="00265C8F">
              <w:rPr>
                <w:rFonts w:asciiTheme="minorHAnsi" w:hAnsiTheme="minorHAnsi" w:cstheme="minorHAnsi"/>
                <w:szCs w:val="21"/>
              </w:rPr>
              <w:t>ЛифтСервис</w:t>
            </w:r>
            <w:proofErr w:type="spellEnd"/>
          </w:p>
        </w:tc>
      </w:tr>
      <w:tr w:rsidR="007A75DF" w:rsidRPr="00DB50EB" w:rsidTr="005C59DF">
        <w:trPr>
          <w:trHeight w:val="774"/>
        </w:trPr>
        <w:tc>
          <w:tcPr>
            <w:tcW w:w="3918" w:type="dxa"/>
            <w:gridSpan w:val="5"/>
            <w:vMerge/>
          </w:tcPr>
          <w:p w:rsidR="007A75DF" w:rsidRPr="00DB50EB" w:rsidRDefault="007A75DF" w:rsidP="00B20C47">
            <w:pPr>
              <w:pStyle w:val="ConsPlusNormal"/>
              <w:jc w:val="both"/>
              <w:rPr>
                <w:rFonts w:asciiTheme="minorHAnsi" w:hAnsiTheme="minorHAnsi" w:cstheme="minorHAnsi"/>
                <w:szCs w:val="22"/>
              </w:rPr>
            </w:pPr>
          </w:p>
        </w:tc>
        <w:tc>
          <w:tcPr>
            <w:tcW w:w="964" w:type="dxa"/>
            <w:gridSpan w:val="3"/>
          </w:tcPr>
          <w:p w:rsidR="00265C8F" w:rsidRPr="00265C8F" w:rsidRDefault="007A75DF" w:rsidP="007A75DF">
            <w:pPr>
              <w:pStyle w:val="ConsPlusNormal"/>
              <w:jc w:val="both"/>
              <w:rPr>
                <w:rFonts w:asciiTheme="minorHAnsi" w:hAnsiTheme="minorHAnsi" w:cstheme="minorHAnsi"/>
                <w:szCs w:val="22"/>
              </w:rPr>
            </w:pPr>
            <w:r w:rsidRPr="00265C8F">
              <w:rPr>
                <w:rFonts w:asciiTheme="minorHAnsi" w:hAnsiTheme="minorHAnsi" w:cstheme="minorHAnsi"/>
                <w:szCs w:val="22"/>
              </w:rPr>
              <w:t>14.2.4</w:t>
            </w:r>
          </w:p>
        </w:tc>
        <w:tc>
          <w:tcPr>
            <w:tcW w:w="6687" w:type="dxa"/>
            <w:gridSpan w:val="19"/>
          </w:tcPr>
          <w:p w:rsidR="00265C8F" w:rsidRPr="00265C8F" w:rsidRDefault="007A75DF" w:rsidP="007A75DF">
            <w:pPr>
              <w:pStyle w:val="ConsPlusNormal"/>
              <w:jc w:val="both"/>
              <w:rPr>
                <w:rFonts w:asciiTheme="minorHAnsi" w:hAnsiTheme="minorHAnsi" w:cstheme="minorHAnsi"/>
                <w:szCs w:val="22"/>
              </w:rPr>
            </w:pPr>
            <w:r w:rsidRPr="00265C8F">
              <w:rPr>
                <w:rFonts w:asciiTheme="minorHAnsi" w:hAnsiTheme="minorHAnsi" w:cstheme="minorHAnsi"/>
                <w:szCs w:val="22"/>
              </w:rPr>
              <w:t>Индивидуальный номер налогоплательщика организации, выдавшей технические условия, заключившей договор на подключение к сети связи</w:t>
            </w:r>
          </w:p>
        </w:tc>
        <w:tc>
          <w:tcPr>
            <w:tcW w:w="4449" w:type="dxa"/>
            <w:gridSpan w:val="7"/>
          </w:tcPr>
          <w:p w:rsidR="007A75DF" w:rsidRPr="00265C8F" w:rsidRDefault="007A75DF" w:rsidP="007A75DF">
            <w:pPr>
              <w:pStyle w:val="ConsPlusNormal"/>
              <w:jc w:val="both"/>
              <w:rPr>
                <w:rFonts w:asciiTheme="minorHAnsi" w:hAnsiTheme="minorHAnsi" w:cstheme="minorHAnsi"/>
                <w:szCs w:val="22"/>
              </w:rPr>
            </w:pPr>
            <w:r w:rsidRPr="00265C8F">
              <w:rPr>
                <w:rFonts w:asciiTheme="minorHAnsi" w:hAnsiTheme="minorHAnsi" w:cstheme="minorHAnsi"/>
                <w:szCs w:val="22"/>
              </w:rPr>
              <w:t>5410028288</w:t>
            </w:r>
          </w:p>
        </w:tc>
      </w:tr>
      <w:tr w:rsidR="007A75DF" w:rsidRPr="00DB50EB" w:rsidTr="00806ECA">
        <w:tc>
          <w:tcPr>
            <w:tcW w:w="16018" w:type="dxa"/>
            <w:gridSpan w:val="34"/>
          </w:tcPr>
          <w:p w:rsidR="007A75DF" w:rsidRPr="00DB50EB" w:rsidRDefault="007A75DF" w:rsidP="00B20C47">
            <w:pPr>
              <w:pStyle w:val="ConsPlusNormal"/>
              <w:jc w:val="both"/>
              <w:rPr>
                <w:rFonts w:asciiTheme="minorHAnsi" w:hAnsiTheme="minorHAnsi" w:cstheme="minorHAnsi"/>
                <w:szCs w:val="22"/>
              </w:rPr>
            </w:pPr>
            <w:bookmarkStart w:id="52" w:name="P459"/>
            <w:bookmarkEnd w:id="52"/>
            <w:r w:rsidRPr="00DB50EB">
              <w:rPr>
                <w:rFonts w:asciiTheme="minorHAnsi" w:hAnsiTheme="minorHAnsi" w:cstheme="minorHAnsi"/>
                <w:szCs w:val="22"/>
              </w:rPr>
              <w:lastRenderedPageBreak/>
              <w:t>Раздел 15.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основных характеристиках</w:t>
            </w:r>
          </w:p>
        </w:tc>
      </w:tr>
      <w:tr w:rsidR="007A75DF" w:rsidRPr="00DB50EB" w:rsidTr="00806ECA">
        <w:tc>
          <w:tcPr>
            <w:tcW w:w="3918" w:type="dxa"/>
            <w:gridSpan w:val="5"/>
            <w:vMerge w:val="restart"/>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15.1.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15.1.1</w:t>
            </w:r>
          </w:p>
        </w:tc>
        <w:tc>
          <w:tcPr>
            <w:tcW w:w="6706" w:type="dxa"/>
            <w:gridSpan w:val="20"/>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Количество жилых помещений</w:t>
            </w:r>
          </w:p>
        </w:tc>
        <w:tc>
          <w:tcPr>
            <w:tcW w:w="4430" w:type="dxa"/>
            <w:gridSpan w:val="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320</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15.1.2</w:t>
            </w:r>
          </w:p>
        </w:tc>
        <w:tc>
          <w:tcPr>
            <w:tcW w:w="6706" w:type="dxa"/>
            <w:gridSpan w:val="20"/>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Количество нежилых помещений</w:t>
            </w:r>
          </w:p>
        </w:tc>
        <w:tc>
          <w:tcPr>
            <w:tcW w:w="4430" w:type="dxa"/>
            <w:gridSpan w:val="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10</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15.1.2.1</w:t>
            </w:r>
          </w:p>
        </w:tc>
        <w:tc>
          <w:tcPr>
            <w:tcW w:w="6706" w:type="dxa"/>
            <w:gridSpan w:val="20"/>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в том числе </w:t>
            </w:r>
            <w:proofErr w:type="spellStart"/>
            <w:r w:rsidRPr="00DB50EB">
              <w:rPr>
                <w:rFonts w:asciiTheme="minorHAnsi" w:hAnsiTheme="minorHAnsi" w:cstheme="minorHAnsi"/>
                <w:szCs w:val="22"/>
              </w:rPr>
              <w:t>машино</w:t>
            </w:r>
            <w:proofErr w:type="spellEnd"/>
            <w:r w:rsidRPr="00DB50EB">
              <w:rPr>
                <w:rFonts w:asciiTheme="minorHAnsi" w:hAnsiTheme="minorHAnsi" w:cstheme="minorHAnsi"/>
                <w:szCs w:val="22"/>
              </w:rPr>
              <w:t>-мест</w:t>
            </w:r>
          </w:p>
        </w:tc>
        <w:tc>
          <w:tcPr>
            <w:tcW w:w="4430" w:type="dxa"/>
            <w:gridSpan w:val="6"/>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15.1.2.2</w:t>
            </w:r>
          </w:p>
        </w:tc>
        <w:tc>
          <w:tcPr>
            <w:tcW w:w="6706" w:type="dxa"/>
            <w:gridSpan w:val="20"/>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в том числе иных нежилых помещений</w:t>
            </w:r>
          </w:p>
        </w:tc>
        <w:tc>
          <w:tcPr>
            <w:tcW w:w="4430" w:type="dxa"/>
            <w:gridSpan w:val="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10</w:t>
            </w:r>
          </w:p>
        </w:tc>
      </w:tr>
      <w:tr w:rsidR="007A75DF" w:rsidRPr="00DB50EB" w:rsidTr="00806ECA">
        <w:tc>
          <w:tcPr>
            <w:tcW w:w="16018" w:type="dxa"/>
            <w:gridSpan w:val="34"/>
          </w:tcPr>
          <w:p w:rsidR="007A75DF" w:rsidRPr="00265C8F" w:rsidRDefault="007A75DF" w:rsidP="00806ECA">
            <w:pPr>
              <w:pStyle w:val="ConsPlusNormal"/>
              <w:jc w:val="both"/>
              <w:rPr>
                <w:rFonts w:asciiTheme="minorHAnsi" w:hAnsiTheme="minorHAnsi" w:cstheme="minorHAnsi"/>
                <w:sz w:val="23"/>
                <w:szCs w:val="23"/>
              </w:rPr>
            </w:pPr>
            <w:bookmarkStart w:id="53" w:name="P478"/>
            <w:bookmarkEnd w:id="53"/>
            <w:r w:rsidRPr="00265C8F">
              <w:rPr>
                <w:rFonts w:asciiTheme="minorHAnsi" w:hAnsiTheme="minorHAnsi" w:cstheme="minorHAnsi"/>
                <w:sz w:val="23"/>
                <w:szCs w:val="23"/>
              </w:rPr>
              <w:t>15.2. Об основных характеристиках жилых помещений</w:t>
            </w:r>
          </w:p>
        </w:tc>
      </w:tr>
      <w:tr w:rsidR="007A75DF" w:rsidRPr="00DB50EB" w:rsidTr="00806ECA">
        <w:tc>
          <w:tcPr>
            <w:tcW w:w="1347" w:type="dxa"/>
            <w:gridSpan w:val="2"/>
            <w:vMerge w:val="restart"/>
          </w:tcPr>
          <w:p w:rsidR="007A75DF" w:rsidRPr="00265C8F" w:rsidRDefault="007A75DF" w:rsidP="00B20C47">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Условный номер</w:t>
            </w:r>
          </w:p>
        </w:tc>
        <w:tc>
          <w:tcPr>
            <w:tcW w:w="1316" w:type="dxa"/>
            <w:vMerge w:val="restart"/>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Назначение</w:t>
            </w:r>
          </w:p>
        </w:tc>
        <w:tc>
          <w:tcPr>
            <w:tcW w:w="1255" w:type="dxa"/>
            <w:gridSpan w:val="2"/>
            <w:vMerge w:val="restart"/>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 xml:space="preserve">Этаж </w:t>
            </w:r>
            <w:proofErr w:type="spellStart"/>
            <w:proofErr w:type="gramStart"/>
            <w:r w:rsidRPr="00265C8F">
              <w:rPr>
                <w:rFonts w:asciiTheme="minorHAnsi" w:hAnsiTheme="minorHAnsi" w:cstheme="minorHAnsi"/>
                <w:sz w:val="23"/>
                <w:szCs w:val="23"/>
              </w:rPr>
              <w:t>располож-ения</w:t>
            </w:r>
            <w:proofErr w:type="spellEnd"/>
            <w:proofErr w:type="gramEnd"/>
          </w:p>
        </w:tc>
        <w:tc>
          <w:tcPr>
            <w:tcW w:w="1143" w:type="dxa"/>
            <w:gridSpan w:val="4"/>
            <w:vMerge w:val="restart"/>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Номер подъезда</w:t>
            </w:r>
          </w:p>
        </w:tc>
        <w:tc>
          <w:tcPr>
            <w:tcW w:w="1134" w:type="dxa"/>
            <w:gridSpan w:val="5"/>
            <w:vMerge w:val="restart"/>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Общая площадь, м</w:t>
            </w:r>
            <w:proofErr w:type="gramStart"/>
            <w:r w:rsidRPr="00265C8F">
              <w:rPr>
                <w:rFonts w:asciiTheme="minorHAnsi" w:hAnsiTheme="minorHAnsi" w:cstheme="minorHAnsi"/>
                <w:sz w:val="23"/>
                <w:szCs w:val="23"/>
                <w:vertAlign w:val="superscript"/>
              </w:rPr>
              <w:t>2</w:t>
            </w:r>
            <w:proofErr w:type="gramEnd"/>
          </w:p>
        </w:tc>
        <w:tc>
          <w:tcPr>
            <w:tcW w:w="1387" w:type="dxa"/>
            <w:vMerge w:val="restart"/>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Количество комнат</w:t>
            </w:r>
          </w:p>
        </w:tc>
        <w:tc>
          <w:tcPr>
            <w:tcW w:w="3290" w:type="dxa"/>
            <w:gridSpan w:val="7"/>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Площадь комнат</w:t>
            </w:r>
          </w:p>
        </w:tc>
        <w:tc>
          <w:tcPr>
            <w:tcW w:w="5146" w:type="dxa"/>
            <w:gridSpan w:val="1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Площадь помещений вспомогательного использования</w:t>
            </w:r>
          </w:p>
        </w:tc>
      </w:tr>
      <w:tr w:rsidR="007A75DF" w:rsidRPr="00DB50EB" w:rsidTr="00806ECA">
        <w:tc>
          <w:tcPr>
            <w:tcW w:w="1347" w:type="dxa"/>
            <w:gridSpan w:val="2"/>
            <w:vMerge/>
          </w:tcPr>
          <w:p w:rsidR="007A75DF" w:rsidRPr="00265C8F" w:rsidRDefault="007A75DF" w:rsidP="00806ECA">
            <w:pPr>
              <w:spacing w:after="0" w:line="240" w:lineRule="auto"/>
              <w:jc w:val="center"/>
              <w:rPr>
                <w:rFonts w:cstheme="minorHAnsi"/>
                <w:sz w:val="23"/>
                <w:szCs w:val="23"/>
              </w:rPr>
            </w:pPr>
          </w:p>
        </w:tc>
        <w:tc>
          <w:tcPr>
            <w:tcW w:w="1316" w:type="dxa"/>
            <w:vMerge/>
          </w:tcPr>
          <w:p w:rsidR="007A75DF" w:rsidRPr="00265C8F" w:rsidRDefault="007A75DF" w:rsidP="00806ECA">
            <w:pPr>
              <w:spacing w:after="0" w:line="240" w:lineRule="auto"/>
              <w:jc w:val="center"/>
              <w:rPr>
                <w:rFonts w:cstheme="minorHAnsi"/>
                <w:sz w:val="23"/>
                <w:szCs w:val="23"/>
              </w:rPr>
            </w:pPr>
          </w:p>
        </w:tc>
        <w:tc>
          <w:tcPr>
            <w:tcW w:w="1255" w:type="dxa"/>
            <w:gridSpan w:val="2"/>
            <w:vMerge/>
          </w:tcPr>
          <w:p w:rsidR="007A75DF" w:rsidRPr="00265C8F" w:rsidRDefault="007A75DF" w:rsidP="00806ECA">
            <w:pPr>
              <w:spacing w:after="0" w:line="240" w:lineRule="auto"/>
              <w:jc w:val="center"/>
              <w:rPr>
                <w:rFonts w:cstheme="minorHAnsi"/>
                <w:sz w:val="23"/>
                <w:szCs w:val="23"/>
              </w:rPr>
            </w:pPr>
          </w:p>
        </w:tc>
        <w:tc>
          <w:tcPr>
            <w:tcW w:w="1143" w:type="dxa"/>
            <w:gridSpan w:val="4"/>
            <w:vMerge/>
          </w:tcPr>
          <w:p w:rsidR="007A75DF" w:rsidRPr="00265C8F" w:rsidRDefault="007A75DF" w:rsidP="00806ECA">
            <w:pPr>
              <w:spacing w:after="0" w:line="240" w:lineRule="auto"/>
              <w:jc w:val="center"/>
              <w:rPr>
                <w:rFonts w:cstheme="minorHAnsi"/>
                <w:sz w:val="23"/>
                <w:szCs w:val="23"/>
              </w:rPr>
            </w:pPr>
          </w:p>
        </w:tc>
        <w:tc>
          <w:tcPr>
            <w:tcW w:w="1134" w:type="dxa"/>
            <w:gridSpan w:val="5"/>
            <w:vMerge/>
          </w:tcPr>
          <w:p w:rsidR="007A75DF" w:rsidRPr="00265C8F" w:rsidRDefault="007A75DF" w:rsidP="00806ECA">
            <w:pPr>
              <w:spacing w:after="0" w:line="240" w:lineRule="auto"/>
              <w:jc w:val="center"/>
              <w:rPr>
                <w:rFonts w:cstheme="minorHAnsi"/>
                <w:sz w:val="23"/>
                <w:szCs w:val="23"/>
              </w:rPr>
            </w:pPr>
          </w:p>
        </w:tc>
        <w:tc>
          <w:tcPr>
            <w:tcW w:w="1387" w:type="dxa"/>
            <w:vMerge/>
          </w:tcPr>
          <w:p w:rsidR="007A75DF" w:rsidRPr="00265C8F" w:rsidRDefault="007A75DF" w:rsidP="00806ECA">
            <w:pPr>
              <w:spacing w:after="0" w:line="240" w:lineRule="auto"/>
              <w:jc w:val="center"/>
              <w:rPr>
                <w:rFonts w:cstheme="minorHAnsi"/>
                <w:sz w:val="23"/>
                <w:szCs w:val="23"/>
              </w:rPr>
            </w:pPr>
          </w:p>
        </w:tc>
        <w:tc>
          <w:tcPr>
            <w:tcW w:w="1291"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Условный номер комнаты</w:t>
            </w:r>
          </w:p>
        </w:tc>
        <w:tc>
          <w:tcPr>
            <w:tcW w:w="1999" w:type="dxa"/>
            <w:gridSpan w:val="3"/>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Площадь, м</w:t>
            </w:r>
            <w:proofErr w:type="gramStart"/>
            <w:r w:rsidRPr="00265C8F">
              <w:rPr>
                <w:rFonts w:asciiTheme="minorHAnsi" w:hAnsiTheme="minorHAnsi" w:cstheme="minorHAnsi"/>
                <w:sz w:val="23"/>
                <w:szCs w:val="23"/>
                <w:vertAlign w:val="superscript"/>
              </w:rPr>
              <w:t>2</w:t>
            </w:r>
            <w:proofErr w:type="gramEnd"/>
          </w:p>
        </w:tc>
        <w:tc>
          <w:tcPr>
            <w:tcW w:w="3399" w:type="dxa"/>
            <w:gridSpan w:val="10"/>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Наименование помещения</w:t>
            </w:r>
          </w:p>
        </w:tc>
        <w:tc>
          <w:tcPr>
            <w:tcW w:w="17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Площадь, м</w:t>
            </w:r>
            <w:proofErr w:type="gramStart"/>
            <w:r w:rsidRPr="00265C8F">
              <w:rPr>
                <w:rFonts w:asciiTheme="minorHAnsi" w:hAnsiTheme="minorHAnsi" w:cstheme="minorHAnsi"/>
                <w:sz w:val="23"/>
                <w:szCs w:val="23"/>
                <w:vertAlign w:val="superscript"/>
              </w:rPr>
              <w:t>2</w:t>
            </w:r>
            <w:proofErr w:type="gramEnd"/>
          </w:p>
        </w:tc>
      </w:tr>
      <w:tr w:rsidR="007A75DF" w:rsidRPr="00DB50EB" w:rsidTr="00806ECA">
        <w:trPr>
          <w:trHeight w:val="167"/>
        </w:trPr>
        <w:tc>
          <w:tcPr>
            <w:tcW w:w="13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w:t>
            </w:r>
          </w:p>
        </w:tc>
        <w:tc>
          <w:tcPr>
            <w:tcW w:w="1316" w:type="dxa"/>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2</w:t>
            </w:r>
          </w:p>
        </w:tc>
        <w:tc>
          <w:tcPr>
            <w:tcW w:w="1255"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3</w:t>
            </w:r>
          </w:p>
        </w:tc>
        <w:tc>
          <w:tcPr>
            <w:tcW w:w="1143"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4</w:t>
            </w:r>
          </w:p>
        </w:tc>
        <w:tc>
          <w:tcPr>
            <w:tcW w:w="1134" w:type="dxa"/>
            <w:gridSpan w:val="5"/>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5</w:t>
            </w:r>
          </w:p>
        </w:tc>
        <w:tc>
          <w:tcPr>
            <w:tcW w:w="1387" w:type="dxa"/>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6</w:t>
            </w:r>
          </w:p>
        </w:tc>
        <w:tc>
          <w:tcPr>
            <w:tcW w:w="1291"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7</w:t>
            </w:r>
          </w:p>
        </w:tc>
        <w:tc>
          <w:tcPr>
            <w:tcW w:w="1999" w:type="dxa"/>
            <w:gridSpan w:val="3"/>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8</w:t>
            </w:r>
          </w:p>
        </w:tc>
        <w:tc>
          <w:tcPr>
            <w:tcW w:w="3399" w:type="dxa"/>
            <w:gridSpan w:val="10"/>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9</w:t>
            </w:r>
          </w:p>
        </w:tc>
        <w:tc>
          <w:tcPr>
            <w:tcW w:w="17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10</w:t>
            </w:r>
          </w:p>
        </w:tc>
      </w:tr>
      <w:tr w:rsidR="007A75DF" w:rsidRPr="00DB50EB" w:rsidTr="00806ECA">
        <w:trPr>
          <w:trHeight w:val="167"/>
        </w:trPr>
        <w:tc>
          <w:tcPr>
            <w:tcW w:w="13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w:t>
            </w:r>
          </w:p>
        </w:tc>
        <w:tc>
          <w:tcPr>
            <w:tcW w:w="1316" w:type="dxa"/>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Жилое</w:t>
            </w:r>
          </w:p>
        </w:tc>
        <w:tc>
          <w:tcPr>
            <w:tcW w:w="1255"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lang w:val="en-US"/>
              </w:rPr>
              <w:t>2</w:t>
            </w:r>
          </w:p>
        </w:tc>
        <w:tc>
          <w:tcPr>
            <w:tcW w:w="1143" w:type="dxa"/>
            <w:gridSpan w:val="4"/>
          </w:tcPr>
          <w:p w:rsidR="007A75DF" w:rsidRPr="00265C8F" w:rsidRDefault="007A75DF" w:rsidP="00806ECA">
            <w:pPr>
              <w:pStyle w:val="ConsPlusNormal"/>
              <w:jc w:val="center"/>
              <w:rPr>
                <w:rFonts w:asciiTheme="minorHAnsi" w:hAnsiTheme="minorHAnsi" w:cstheme="minorHAnsi"/>
                <w:sz w:val="23"/>
                <w:szCs w:val="23"/>
                <w:lang w:val="en-US"/>
              </w:rPr>
            </w:pPr>
            <w:r w:rsidRPr="00265C8F">
              <w:rPr>
                <w:rFonts w:asciiTheme="minorHAnsi" w:hAnsiTheme="minorHAnsi" w:cstheme="minorHAnsi"/>
                <w:sz w:val="23"/>
                <w:szCs w:val="23"/>
                <w:lang w:val="en-US"/>
              </w:rPr>
              <w:t>1</w:t>
            </w:r>
          </w:p>
        </w:tc>
        <w:tc>
          <w:tcPr>
            <w:tcW w:w="1134" w:type="dxa"/>
            <w:gridSpan w:val="5"/>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lang w:val="en-US"/>
              </w:rPr>
              <w:t>79</w:t>
            </w:r>
            <w:r w:rsidRPr="00265C8F">
              <w:rPr>
                <w:rFonts w:asciiTheme="minorHAnsi" w:hAnsiTheme="minorHAnsi" w:cstheme="minorHAnsi"/>
                <w:sz w:val="23"/>
                <w:szCs w:val="23"/>
              </w:rPr>
              <w:t>,24</w:t>
            </w:r>
          </w:p>
        </w:tc>
        <w:tc>
          <w:tcPr>
            <w:tcW w:w="1387" w:type="dxa"/>
          </w:tcPr>
          <w:p w:rsidR="007A75DF" w:rsidRPr="00265C8F" w:rsidRDefault="007A75DF" w:rsidP="00806ECA">
            <w:pPr>
              <w:pStyle w:val="ConsPlusNormal"/>
              <w:jc w:val="center"/>
              <w:rPr>
                <w:rFonts w:asciiTheme="minorHAnsi" w:hAnsiTheme="minorHAnsi" w:cstheme="minorHAnsi"/>
                <w:sz w:val="23"/>
                <w:szCs w:val="23"/>
                <w:lang w:val="en-US"/>
              </w:rPr>
            </w:pPr>
            <w:r w:rsidRPr="00265C8F">
              <w:rPr>
                <w:rFonts w:asciiTheme="minorHAnsi" w:hAnsiTheme="minorHAnsi" w:cstheme="minorHAnsi"/>
                <w:sz w:val="23"/>
                <w:szCs w:val="23"/>
                <w:lang w:val="en-US"/>
              </w:rPr>
              <w:t>3</w:t>
            </w:r>
          </w:p>
        </w:tc>
        <w:tc>
          <w:tcPr>
            <w:tcW w:w="1291"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Жилая</w:t>
            </w:r>
          </w:p>
        </w:tc>
        <w:tc>
          <w:tcPr>
            <w:tcW w:w="1999" w:type="dxa"/>
            <w:gridSpan w:val="3"/>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16,72</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11,94</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15,74</w:t>
            </w:r>
          </w:p>
        </w:tc>
        <w:tc>
          <w:tcPr>
            <w:tcW w:w="3399" w:type="dxa"/>
            <w:gridSpan w:val="10"/>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Кухня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Прихожая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Коридор</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Ванная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Санузел</w:t>
            </w:r>
          </w:p>
        </w:tc>
        <w:tc>
          <w:tcPr>
            <w:tcW w:w="17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14,24</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6,88</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9,56</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2,89</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1,27</w:t>
            </w:r>
          </w:p>
        </w:tc>
      </w:tr>
      <w:tr w:rsidR="007A75DF" w:rsidRPr="00DB50EB" w:rsidTr="00806ECA">
        <w:trPr>
          <w:trHeight w:val="167"/>
        </w:trPr>
        <w:tc>
          <w:tcPr>
            <w:tcW w:w="13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2</w:t>
            </w:r>
          </w:p>
        </w:tc>
        <w:tc>
          <w:tcPr>
            <w:tcW w:w="1316" w:type="dxa"/>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Жилое</w:t>
            </w:r>
          </w:p>
        </w:tc>
        <w:tc>
          <w:tcPr>
            <w:tcW w:w="1255"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2</w:t>
            </w:r>
          </w:p>
        </w:tc>
        <w:tc>
          <w:tcPr>
            <w:tcW w:w="1143"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w:t>
            </w:r>
          </w:p>
        </w:tc>
        <w:tc>
          <w:tcPr>
            <w:tcW w:w="1134" w:type="dxa"/>
            <w:gridSpan w:val="5"/>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55,42</w:t>
            </w:r>
          </w:p>
        </w:tc>
        <w:tc>
          <w:tcPr>
            <w:tcW w:w="1387" w:type="dxa"/>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2</w:t>
            </w:r>
          </w:p>
        </w:tc>
        <w:tc>
          <w:tcPr>
            <w:tcW w:w="1291" w:type="dxa"/>
            <w:gridSpan w:val="4"/>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Жилая</w:t>
            </w:r>
          </w:p>
        </w:tc>
        <w:tc>
          <w:tcPr>
            <w:tcW w:w="1999" w:type="dxa"/>
            <w:gridSpan w:val="3"/>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18,93</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12,66</w:t>
            </w:r>
          </w:p>
        </w:tc>
        <w:tc>
          <w:tcPr>
            <w:tcW w:w="3399" w:type="dxa"/>
            <w:gridSpan w:val="10"/>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Кухня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Прихожая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Коридор</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Ванная</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Санузел</w:t>
            </w:r>
          </w:p>
        </w:tc>
        <w:tc>
          <w:tcPr>
            <w:tcW w:w="1747" w:type="dxa"/>
            <w:gridSpan w:val="2"/>
          </w:tcPr>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9,25</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4,23</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6,05</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3,04</w:t>
            </w:r>
          </w:p>
          <w:p w:rsidR="007A75DF" w:rsidRPr="00265C8F" w:rsidRDefault="007A75DF" w:rsidP="00806ECA">
            <w:pPr>
              <w:pStyle w:val="ConsPlusNormal"/>
              <w:jc w:val="center"/>
              <w:rPr>
                <w:rFonts w:asciiTheme="minorHAnsi" w:hAnsiTheme="minorHAnsi" w:cstheme="minorHAnsi"/>
                <w:sz w:val="23"/>
                <w:szCs w:val="23"/>
              </w:rPr>
            </w:pPr>
            <w:r w:rsidRPr="00265C8F">
              <w:rPr>
                <w:rFonts w:asciiTheme="minorHAnsi" w:hAnsiTheme="minorHAnsi" w:cstheme="minorHAnsi"/>
                <w:sz w:val="23"/>
                <w:szCs w:val="23"/>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3</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w:t>
            </w:r>
          </w:p>
        </w:tc>
        <w:tc>
          <w:tcPr>
            <w:tcW w:w="1143" w:type="dxa"/>
            <w:gridSpan w:val="4"/>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w:t>
            </w:r>
          </w:p>
        </w:tc>
        <w:tc>
          <w:tcPr>
            <w:tcW w:w="1134" w:type="dxa"/>
            <w:gridSpan w:val="5"/>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p>
        </w:tc>
      </w:tr>
      <w:tr w:rsidR="00265C8F" w:rsidRPr="00DB50EB" w:rsidTr="00806ECA">
        <w:trPr>
          <w:trHeight w:val="167"/>
        </w:trPr>
        <w:tc>
          <w:tcPr>
            <w:tcW w:w="1347" w:type="dxa"/>
            <w:gridSpan w:val="2"/>
          </w:tcPr>
          <w:p w:rsidR="00265C8F" w:rsidRPr="00D04D89" w:rsidRDefault="00265C8F" w:rsidP="00806ECA">
            <w:pPr>
              <w:pStyle w:val="ConsPlusNormal"/>
              <w:jc w:val="center"/>
              <w:rPr>
                <w:rFonts w:asciiTheme="minorHAnsi" w:hAnsiTheme="minorHAnsi" w:cstheme="minorHAnsi"/>
                <w:szCs w:val="22"/>
              </w:rPr>
            </w:pPr>
          </w:p>
        </w:tc>
        <w:tc>
          <w:tcPr>
            <w:tcW w:w="1316" w:type="dxa"/>
          </w:tcPr>
          <w:p w:rsidR="00265C8F" w:rsidRPr="00D04D89" w:rsidRDefault="00265C8F" w:rsidP="00806ECA">
            <w:pPr>
              <w:pStyle w:val="ConsPlusNormal"/>
              <w:jc w:val="center"/>
              <w:rPr>
                <w:rFonts w:asciiTheme="minorHAnsi" w:hAnsiTheme="minorHAnsi" w:cstheme="minorHAnsi"/>
                <w:szCs w:val="22"/>
              </w:rPr>
            </w:pPr>
          </w:p>
        </w:tc>
        <w:tc>
          <w:tcPr>
            <w:tcW w:w="1255" w:type="dxa"/>
            <w:gridSpan w:val="2"/>
          </w:tcPr>
          <w:p w:rsidR="00265C8F" w:rsidRPr="00D04D89" w:rsidRDefault="00265C8F" w:rsidP="00806ECA">
            <w:pPr>
              <w:pStyle w:val="ConsPlusNormal"/>
              <w:jc w:val="center"/>
              <w:rPr>
                <w:rFonts w:asciiTheme="minorHAnsi" w:hAnsiTheme="minorHAnsi" w:cstheme="minorHAnsi"/>
                <w:szCs w:val="22"/>
              </w:rPr>
            </w:pPr>
          </w:p>
        </w:tc>
        <w:tc>
          <w:tcPr>
            <w:tcW w:w="1143" w:type="dxa"/>
            <w:gridSpan w:val="4"/>
          </w:tcPr>
          <w:p w:rsidR="00265C8F" w:rsidRPr="00D04D89" w:rsidRDefault="00265C8F" w:rsidP="00806ECA">
            <w:pPr>
              <w:pStyle w:val="ConsPlusNormal"/>
              <w:jc w:val="center"/>
              <w:rPr>
                <w:rFonts w:asciiTheme="minorHAnsi" w:hAnsiTheme="minorHAnsi" w:cstheme="minorHAnsi"/>
                <w:szCs w:val="22"/>
              </w:rPr>
            </w:pPr>
          </w:p>
        </w:tc>
        <w:tc>
          <w:tcPr>
            <w:tcW w:w="1134" w:type="dxa"/>
            <w:gridSpan w:val="5"/>
          </w:tcPr>
          <w:p w:rsidR="00265C8F" w:rsidRPr="00D04D89" w:rsidRDefault="00265C8F" w:rsidP="00806ECA">
            <w:pPr>
              <w:pStyle w:val="ConsPlusNormal"/>
              <w:jc w:val="center"/>
              <w:rPr>
                <w:rFonts w:asciiTheme="minorHAnsi" w:hAnsiTheme="minorHAnsi" w:cstheme="minorHAnsi"/>
                <w:szCs w:val="22"/>
              </w:rPr>
            </w:pPr>
          </w:p>
        </w:tc>
        <w:tc>
          <w:tcPr>
            <w:tcW w:w="1387" w:type="dxa"/>
          </w:tcPr>
          <w:p w:rsidR="00265C8F" w:rsidRPr="00DB50EB" w:rsidRDefault="00265C8F" w:rsidP="00806ECA">
            <w:pPr>
              <w:pStyle w:val="ConsPlusNormal"/>
              <w:jc w:val="center"/>
              <w:rPr>
                <w:rFonts w:asciiTheme="minorHAnsi" w:hAnsiTheme="minorHAnsi" w:cstheme="minorHAnsi"/>
                <w:szCs w:val="22"/>
              </w:rPr>
            </w:pPr>
          </w:p>
        </w:tc>
        <w:tc>
          <w:tcPr>
            <w:tcW w:w="1291" w:type="dxa"/>
            <w:gridSpan w:val="4"/>
          </w:tcPr>
          <w:p w:rsidR="00265C8F" w:rsidRPr="00DB50EB" w:rsidRDefault="00265C8F" w:rsidP="00806ECA">
            <w:pPr>
              <w:pStyle w:val="ConsPlusNormal"/>
              <w:jc w:val="center"/>
              <w:rPr>
                <w:rFonts w:asciiTheme="minorHAnsi" w:hAnsiTheme="minorHAnsi" w:cstheme="minorHAnsi"/>
                <w:szCs w:val="22"/>
              </w:rPr>
            </w:pPr>
          </w:p>
        </w:tc>
        <w:tc>
          <w:tcPr>
            <w:tcW w:w="1999" w:type="dxa"/>
            <w:gridSpan w:val="3"/>
          </w:tcPr>
          <w:p w:rsidR="00265C8F" w:rsidRPr="00DB50EB" w:rsidRDefault="00265C8F" w:rsidP="00806ECA">
            <w:pPr>
              <w:pStyle w:val="ConsPlusNormal"/>
              <w:jc w:val="center"/>
              <w:rPr>
                <w:rFonts w:asciiTheme="minorHAnsi" w:hAnsiTheme="minorHAnsi" w:cstheme="minorHAnsi"/>
                <w:szCs w:val="22"/>
              </w:rPr>
            </w:pPr>
          </w:p>
        </w:tc>
        <w:tc>
          <w:tcPr>
            <w:tcW w:w="3399" w:type="dxa"/>
            <w:gridSpan w:val="10"/>
          </w:tcPr>
          <w:p w:rsidR="00265C8F" w:rsidRPr="00DB50EB" w:rsidRDefault="00265C8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265C8F" w:rsidRPr="00DB50EB" w:rsidRDefault="00265C8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4</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w:t>
            </w:r>
          </w:p>
        </w:tc>
        <w:tc>
          <w:tcPr>
            <w:tcW w:w="1143" w:type="dxa"/>
            <w:gridSpan w:val="4"/>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w:t>
            </w:r>
          </w:p>
        </w:tc>
        <w:tc>
          <w:tcPr>
            <w:tcW w:w="1134" w:type="dxa"/>
            <w:gridSpan w:val="5"/>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496FED">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52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59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1</w:t>
            </w:r>
          </w:p>
        </w:tc>
        <w:tc>
          <w:tcPr>
            <w:tcW w:w="1134" w:type="dxa"/>
            <w:gridSpan w:val="5"/>
          </w:tcPr>
          <w:p w:rsidR="007A75DF" w:rsidRPr="00496FED" w:rsidRDefault="007A75DF" w:rsidP="00ED0AE0">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ED0AE0">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65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lang w:val="en-US"/>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lastRenderedPageBreak/>
              <w:t>66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67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68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74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lastRenderedPageBreak/>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104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112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119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34" w:type="dxa"/>
            <w:gridSpan w:val="5"/>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ED0AE0">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ED0AE0">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129</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lang w:val="en-US"/>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130</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131</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132</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134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lastRenderedPageBreak/>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150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157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165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173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180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188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193</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lang w:val="en-US"/>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194</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lastRenderedPageBreak/>
              <w:t>195</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196</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199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201</w:t>
            </w:r>
          </w:p>
        </w:tc>
        <w:tc>
          <w:tcPr>
            <w:tcW w:w="1316" w:type="dxa"/>
          </w:tcPr>
          <w:p w:rsidR="007A75DF" w:rsidRPr="00DB50EB" w:rsidRDefault="007A75DF" w:rsidP="00806ECA">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203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209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210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218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219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226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229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233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241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248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249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60,41</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18,82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4,37</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255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256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257</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lang w:val="en-US"/>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258</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259</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260</w:t>
            </w:r>
          </w:p>
        </w:tc>
        <w:tc>
          <w:tcPr>
            <w:tcW w:w="1316" w:type="dxa"/>
          </w:tcPr>
          <w:p w:rsidR="007A75DF" w:rsidRPr="00D04D89" w:rsidRDefault="007A75DF" w:rsidP="00806ECA">
            <w:pPr>
              <w:pStyle w:val="ConsPlusNormal"/>
              <w:jc w:val="center"/>
              <w:rPr>
                <w:rFonts w:asciiTheme="minorHAnsi" w:hAnsiTheme="minorHAnsi" w:cstheme="minorHAnsi"/>
                <w:szCs w:val="22"/>
              </w:rPr>
            </w:pPr>
            <w:r w:rsidRPr="00D04D89">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806ECA">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806ECA">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263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269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270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277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279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284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9</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289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291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298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299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12</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305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311</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312</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15</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313</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314</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315</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316</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317</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60,99</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12,07</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4,51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318</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36,82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18,99</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8,81</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5,46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3,56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319</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55,42</w:t>
            </w:r>
          </w:p>
        </w:tc>
        <w:tc>
          <w:tcPr>
            <w:tcW w:w="1387" w:type="dxa"/>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18,93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12,66</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9,25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4,23</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6,05</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1,26</w:t>
            </w:r>
          </w:p>
        </w:tc>
      </w:tr>
      <w:tr w:rsidR="007A75DF" w:rsidRPr="00DB50EB" w:rsidTr="00806ECA">
        <w:trPr>
          <w:trHeight w:val="167"/>
        </w:trPr>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320</w:t>
            </w:r>
          </w:p>
        </w:tc>
        <w:tc>
          <w:tcPr>
            <w:tcW w:w="1316"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Жилое</w:t>
            </w:r>
          </w:p>
        </w:tc>
        <w:tc>
          <w:tcPr>
            <w:tcW w:w="1255"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17</w:t>
            </w:r>
          </w:p>
        </w:tc>
        <w:tc>
          <w:tcPr>
            <w:tcW w:w="1143"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1134" w:type="dxa"/>
            <w:gridSpan w:val="5"/>
          </w:tcPr>
          <w:p w:rsidR="007A75DF" w:rsidRPr="00694DD6" w:rsidRDefault="007A75DF" w:rsidP="00D04D89">
            <w:pPr>
              <w:pStyle w:val="ConsPlusNormal"/>
              <w:jc w:val="center"/>
              <w:rPr>
                <w:rFonts w:asciiTheme="minorHAnsi" w:hAnsiTheme="minorHAnsi" w:cstheme="minorHAnsi"/>
                <w:szCs w:val="22"/>
              </w:rPr>
            </w:pPr>
            <w:r>
              <w:rPr>
                <w:rFonts w:asciiTheme="minorHAnsi" w:hAnsiTheme="minorHAnsi" w:cstheme="minorHAnsi"/>
                <w:szCs w:val="22"/>
                <w:lang w:val="en-US"/>
              </w:rPr>
              <w:t>79.</w:t>
            </w:r>
            <w:r>
              <w:rPr>
                <w:rFonts w:asciiTheme="minorHAnsi" w:hAnsiTheme="minorHAnsi" w:cstheme="minorHAnsi"/>
                <w:szCs w:val="22"/>
              </w:rPr>
              <w:t>24</w:t>
            </w:r>
          </w:p>
        </w:tc>
        <w:tc>
          <w:tcPr>
            <w:tcW w:w="1387" w:type="dxa"/>
          </w:tcPr>
          <w:p w:rsidR="007A75DF" w:rsidRPr="00DB50EB" w:rsidRDefault="007A75DF" w:rsidP="00D04D89">
            <w:pPr>
              <w:pStyle w:val="ConsPlusNormal"/>
              <w:jc w:val="center"/>
              <w:rPr>
                <w:rFonts w:asciiTheme="minorHAnsi" w:hAnsiTheme="minorHAnsi" w:cstheme="minorHAnsi"/>
                <w:szCs w:val="22"/>
                <w:lang w:val="en-US"/>
              </w:rPr>
            </w:pPr>
            <w:r w:rsidRPr="00DB50EB">
              <w:rPr>
                <w:rFonts w:asciiTheme="minorHAnsi" w:hAnsiTheme="minorHAnsi" w:cstheme="minorHAnsi"/>
                <w:szCs w:val="22"/>
                <w:lang w:val="en-US"/>
              </w:rPr>
              <w:t>3</w:t>
            </w:r>
          </w:p>
        </w:tc>
        <w:tc>
          <w:tcPr>
            <w:tcW w:w="1291" w:type="dxa"/>
            <w:gridSpan w:val="4"/>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Жилая</w:t>
            </w:r>
          </w:p>
        </w:tc>
        <w:tc>
          <w:tcPr>
            <w:tcW w:w="1999" w:type="dxa"/>
            <w:gridSpan w:val="3"/>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16,72</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11,94</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15,74</w:t>
            </w:r>
          </w:p>
        </w:tc>
        <w:tc>
          <w:tcPr>
            <w:tcW w:w="3399" w:type="dxa"/>
            <w:gridSpan w:val="10"/>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Кухня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Прихожая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Ванная</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1747" w:type="dxa"/>
            <w:gridSpan w:val="2"/>
          </w:tcPr>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14,24</w:t>
            </w:r>
          </w:p>
          <w:p w:rsidR="007A75DF" w:rsidRPr="00DB50EB" w:rsidRDefault="007A75DF" w:rsidP="00D04D89">
            <w:pPr>
              <w:pStyle w:val="ConsPlusNormal"/>
              <w:jc w:val="center"/>
              <w:rPr>
                <w:rFonts w:asciiTheme="minorHAnsi" w:hAnsiTheme="minorHAnsi" w:cstheme="minorHAnsi"/>
                <w:szCs w:val="22"/>
              </w:rPr>
            </w:pPr>
            <w:r>
              <w:rPr>
                <w:rFonts w:asciiTheme="minorHAnsi" w:hAnsiTheme="minorHAnsi" w:cstheme="minorHAnsi"/>
                <w:szCs w:val="22"/>
              </w:rPr>
              <w:t>6,88</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9,56</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2,89</w:t>
            </w:r>
          </w:p>
          <w:p w:rsidR="007A75DF" w:rsidRPr="00DB50EB" w:rsidRDefault="007A75DF" w:rsidP="00D04D89">
            <w:pPr>
              <w:pStyle w:val="ConsPlusNormal"/>
              <w:jc w:val="center"/>
              <w:rPr>
                <w:rFonts w:asciiTheme="minorHAnsi" w:hAnsiTheme="minorHAnsi" w:cstheme="minorHAnsi"/>
                <w:szCs w:val="22"/>
              </w:rPr>
            </w:pPr>
            <w:r w:rsidRPr="00DB50EB">
              <w:rPr>
                <w:rFonts w:asciiTheme="minorHAnsi" w:hAnsiTheme="minorHAnsi" w:cstheme="minorHAnsi"/>
                <w:szCs w:val="22"/>
              </w:rPr>
              <w:t>1,27</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Cs w:val="22"/>
              </w:rPr>
            </w:pPr>
            <w:bookmarkStart w:id="54" w:name="P501"/>
            <w:bookmarkEnd w:id="54"/>
            <w:r w:rsidRPr="00DB50EB">
              <w:rPr>
                <w:rFonts w:asciiTheme="minorHAnsi" w:hAnsiTheme="minorHAnsi" w:cstheme="minorHAnsi"/>
                <w:szCs w:val="22"/>
              </w:rPr>
              <w:t>15.3. Об основных характеристиках нежилых помещений</w:t>
            </w:r>
          </w:p>
        </w:tc>
      </w:tr>
      <w:tr w:rsidR="007A75DF" w:rsidRPr="00DB50EB" w:rsidTr="00806ECA">
        <w:tc>
          <w:tcPr>
            <w:tcW w:w="1347" w:type="dxa"/>
            <w:gridSpan w:val="2"/>
            <w:vMerge w:val="restart"/>
          </w:tcPr>
          <w:p w:rsidR="007A75DF" w:rsidRPr="00DB50EB" w:rsidRDefault="007A75DF" w:rsidP="00D31D13">
            <w:pPr>
              <w:pStyle w:val="ConsPlusNormal"/>
              <w:jc w:val="center"/>
              <w:rPr>
                <w:rFonts w:asciiTheme="minorHAnsi" w:hAnsiTheme="minorHAnsi" w:cstheme="minorHAnsi"/>
                <w:szCs w:val="22"/>
              </w:rPr>
            </w:pPr>
            <w:r w:rsidRPr="00DB50EB">
              <w:rPr>
                <w:rFonts w:asciiTheme="minorHAnsi" w:hAnsiTheme="minorHAnsi" w:cstheme="minorHAnsi"/>
                <w:szCs w:val="22"/>
              </w:rPr>
              <w:t>Условный номер</w:t>
            </w:r>
          </w:p>
        </w:tc>
        <w:tc>
          <w:tcPr>
            <w:tcW w:w="1457" w:type="dxa"/>
            <w:gridSpan w:val="2"/>
            <w:vMerge w:val="restart"/>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Назначение</w:t>
            </w:r>
          </w:p>
        </w:tc>
        <w:tc>
          <w:tcPr>
            <w:tcW w:w="1114" w:type="dxa"/>
            <w:vMerge w:val="restart"/>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Этаж расположения</w:t>
            </w:r>
          </w:p>
        </w:tc>
        <w:tc>
          <w:tcPr>
            <w:tcW w:w="1344" w:type="dxa"/>
            <w:gridSpan w:val="6"/>
            <w:vMerge w:val="restart"/>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Номер подъезда</w:t>
            </w:r>
          </w:p>
        </w:tc>
        <w:tc>
          <w:tcPr>
            <w:tcW w:w="2320" w:type="dxa"/>
            <w:gridSpan w:val="4"/>
            <w:vMerge w:val="restart"/>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Площадь, м</w:t>
            </w:r>
            <w:proofErr w:type="gramStart"/>
            <w:r w:rsidRPr="00DB50EB">
              <w:rPr>
                <w:rFonts w:asciiTheme="minorHAnsi" w:hAnsiTheme="minorHAnsi" w:cstheme="minorHAnsi"/>
                <w:szCs w:val="22"/>
                <w:vertAlign w:val="superscript"/>
              </w:rPr>
              <w:t>2</w:t>
            </w:r>
            <w:proofErr w:type="gramEnd"/>
          </w:p>
        </w:tc>
        <w:tc>
          <w:tcPr>
            <w:tcW w:w="8436" w:type="dxa"/>
            <w:gridSpan w:val="19"/>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Площадь частей нежилого помещения</w:t>
            </w:r>
          </w:p>
        </w:tc>
      </w:tr>
      <w:tr w:rsidR="007A75DF" w:rsidRPr="00DB50EB" w:rsidTr="00806ECA">
        <w:tc>
          <w:tcPr>
            <w:tcW w:w="1347" w:type="dxa"/>
            <w:gridSpan w:val="2"/>
            <w:vMerge/>
          </w:tcPr>
          <w:p w:rsidR="007A75DF" w:rsidRPr="00DB50EB" w:rsidRDefault="007A75DF" w:rsidP="00806ECA">
            <w:pPr>
              <w:spacing w:after="0" w:line="240" w:lineRule="auto"/>
              <w:jc w:val="center"/>
              <w:rPr>
                <w:rFonts w:cstheme="minorHAnsi"/>
              </w:rPr>
            </w:pPr>
          </w:p>
        </w:tc>
        <w:tc>
          <w:tcPr>
            <w:tcW w:w="1457" w:type="dxa"/>
            <w:gridSpan w:val="2"/>
            <w:vMerge/>
          </w:tcPr>
          <w:p w:rsidR="007A75DF" w:rsidRPr="00DB50EB" w:rsidRDefault="007A75DF" w:rsidP="00806ECA">
            <w:pPr>
              <w:spacing w:after="0" w:line="240" w:lineRule="auto"/>
              <w:jc w:val="center"/>
              <w:rPr>
                <w:rFonts w:cstheme="minorHAnsi"/>
              </w:rPr>
            </w:pPr>
          </w:p>
        </w:tc>
        <w:tc>
          <w:tcPr>
            <w:tcW w:w="1114" w:type="dxa"/>
            <w:vMerge/>
          </w:tcPr>
          <w:p w:rsidR="007A75DF" w:rsidRPr="00DB50EB" w:rsidRDefault="007A75DF" w:rsidP="00806ECA">
            <w:pPr>
              <w:spacing w:after="0" w:line="240" w:lineRule="auto"/>
              <w:jc w:val="center"/>
              <w:rPr>
                <w:rFonts w:cstheme="minorHAnsi"/>
              </w:rPr>
            </w:pPr>
          </w:p>
        </w:tc>
        <w:tc>
          <w:tcPr>
            <w:tcW w:w="1344" w:type="dxa"/>
            <w:gridSpan w:val="6"/>
            <w:vMerge/>
          </w:tcPr>
          <w:p w:rsidR="007A75DF" w:rsidRPr="00DB50EB" w:rsidRDefault="007A75DF" w:rsidP="00806ECA">
            <w:pPr>
              <w:spacing w:after="0" w:line="240" w:lineRule="auto"/>
              <w:jc w:val="center"/>
              <w:rPr>
                <w:rFonts w:cstheme="minorHAnsi"/>
              </w:rPr>
            </w:pPr>
          </w:p>
        </w:tc>
        <w:tc>
          <w:tcPr>
            <w:tcW w:w="2320" w:type="dxa"/>
            <w:gridSpan w:val="4"/>
            <w:vMerge/>
          </w:tcPr>
          <w:p w:rsidR="007A75DF" w:rsidRPr="00DB50EB" w:rsidRDefault="007A75DF" w:rsidP="00806ECA">
            <w:pPr>
              <w:spacing w:after="0" w:line="240" w:lineRule="auto"/>
              <w:jc w:val="center"/>
              <w:rPr>
                <w:rFonts w:cstheme="minorHAnsi"/>
              </w:rPr>
            </w:pP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Наименование помещения</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Площадь, м</w:t>
            </w:r>
            <w:proofErr w:type="gramStart"/>
            <w:r w:rsidRPr="00DB50EB">
              <w:rPr>
                <w:rFonts w:asciiTheme="minorHAnsi" w:hAnsiTheme="minorHAnsi" w:cstheme="minorHAnsi"/>
                <w:szCs w:val="22"/>
                <w:vertAlign w:val="superscript"/>
              </w:rPr>
              <w:t>2</w:t>
            </w:r>
            <w:proofErr w:type="gramEnd"/>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6</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7</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№1</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160,45</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16,72</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98,27</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16,43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4,14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13,87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№2</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77,74</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lastRenderedPageBreak/>
              <w:t>12,07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37,98</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8,79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4,27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lastRenderedPageBreak/>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Офис №3</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2320" w:type="dxa"/>
            <w:gridSpan w:val="4"/>
          </w:tcPr>
          <w:p w:rsidR="007A75DF" w:rsidRPr="00DB50EB" w:rsidRDefault="007A75DF" w:rsidP="00734180">
            <w:pPr>
              <w:pStyle w:val="ConsPlusNormal"/>
              <w:jc w:val="center"/>
              <w:rPr>
                <w:rFonts w:asciiTheme="minorHAnsi" w:hAnsiTheme="minorHAnsi" w:cstheme="minorHAnsi"/>
                <w:szCs w:val="22"/>
              </w:rPr>
            </w:pPr>
            <w:r w:rsidRPr="00DB50EB">
              <w:rPr>
                <w:rFonts w:asciiTheme="minorHAnsi" w:hAnsiTheme="minorHAnsi" w:cstheme="minorHAnsi"/>
                <w:szCs w:val="22"/>
              </w:rPr>
              <w:t>12</w:t>
            </w:r>
            <w:r>
              <w:rPr>
                <w:rFonts w:asciiTheme="minorHAnsi" w:hAnsiTheme="minorHAnsi" w:cstheme="minorHAnsi"/>
                <w:szCs w:val="22"/>
              </w:rPr>
              <w:t>3</w:t>
            </w:r>
            <w:r w:rsidRPr="00DB50EB">
              <w:rPr>
                <w:rFonts w:asciiTheme="minorHAnsi" w:hAnsiTheme="minorHAnsi" w:cstheme="minorHAnsi"/>
                <w:szCs w:val="22"/>
              </w:rPr>
              <w:t>,</w:t>
            </w:r>
            <w:r>
              <w:rPr>
                <w:rFonts w:asciiTheme="minorHAnsi" w:hAnsiTheme="minorHAnsi" w:cstheme="minorHAnsi"/>
                <w:szCs w:val="22"/>
              </w:rPr>
              <w:t>29</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70,64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11,39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4,3</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13,87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№4</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96,4</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11,97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52,05</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8,65</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4,15</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8,79</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8,45</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№5</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123,04</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11,94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70,47</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11,25</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4,15</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13,87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8,32</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№6</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77,74</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12,08</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37,98</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8,79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4,27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№7</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123,29</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lastRenderedPageBreak/>
              <w:t>12,07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70,64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11,39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lastRenderedPageBreak/>
              <w:t>4,3</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13,87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lastRenderedPageBreak/>
              <w:t>Офис №8</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96,47</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52,22</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8,79</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4,3</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8,77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№9</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123,51</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12,07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70,64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11,61</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3,04</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4,3</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13,87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34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Офис №10</w:t>
            </w:r>
          </w:p>
        </w:tc>
        <w:tc>
          <w:tcPr>
            <w:tcW w:w="1457" w:type="dxa"/>
            <w:gridSpan w:val="2"/>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нежилое</w:t>
            </w:r>
          </w:p>
        </w:tc>
        <w:tc>
          <w:tcPr>
            <w:tcW w:w="1114"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344"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2320" w:type="dxa"/>
            <w:gridSpan w:val="4"/>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114,9</w:t>
            </w:r>
          </w:p>
        </w:tc>
        <w:tc>
          <w:tcPr>
            <w:tcW w:w="5565" w:type="dxa"/>
            <w:gridSpan w:val="1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Вестибюль</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Административные помещения</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КУИ</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Летнее помещение</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w:t>
            </w:r>
          </w:p>
        </w:tc>
        <w:tc>
          <w:tcPr>
            <w:tcW w:w="2871" w:type="dxa"/>
            <w:gridSpan w:val="3"/>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16,72</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65,6</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13,84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2,34</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4,15</w:t>
            </w:r>
          </w:p>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4,27</w:t>
            </w:r>
          </w:p>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7,98</w:t>
            </w:r>
          </w:p>
        </w:tc>
      </w:tr>
      <w:tr w:rsidR="007A75DF" w:rsidRPr="00DB50EB" w:rsidTr="00806ECA">
        <w:tc>
          <w:tcPr>
            <w:tcW w:w="16018" w:type="dxa"/>
            <w:gridSpan w:val="34"/>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16. </w:t>
            </w:r>
            <w:proofErr w:type="gramStart"/>
            <w:r w:rsidRPr="00DB50EB">
              <w:rPr>
                <w:rFonts w:asciiTheme="minorHAnsi" w:hAnsiTheme="minorHAnsi" w:cstheme="minorHAnsi"/>
                <w:szCs w:val="22"/>
              </w:rPr>
              <w:t>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и характеристики технологического и инженерного оборудования, предназначенного для обслуживания более чем одного помещения в данном доме, а также иного имущества, входящего в состав общего имущества многоквартирного дома в соответствии с жилищным законодательством Российской Федерации)</w:t>
            </w:r>
            <w:proofErr w:type="gramEnd"/>
          </w:p>
        </w:tc>
      </w:tr>
      <w:tr w:rsidR="007A75DF" w:rsidRPr="00DB50EB" w:rsidTr="00806ECA">
        <w:tc>
          <w:tcPr>
            <w:tcW w:w="16018" w:type="dxa"/>
            <w:gridSpan w:val="34"/>
          </w:tcPr>
          <w:p w:rsidR="007A75DF" w:rsidRPr="00DB50EB" w:rsidRDefault="007A75DF" w:rsidP="00D53AF3">
            <w:pPr>
              <w:pStyle w:val="ConsPlusNormal"/>
              <w:jc w:val="both"/>
              <w:rPr>
                <w:rFonts w:asciiTheme="minorHAnsi" w:hAnsiTheme="minorHAnsi" w:cstheme="minorHAnsi"/>
                <w:szCs w:val="22"/>
              </w:rPr>
            </w:pPr>
            <w:bookmarkStart w:id="55" w:name="P518"/>
            <w:bookmarkEnd w:id="55"/>
            <w:r w:rsidRPr="00DB50EB">
              <w:rPr>
                <w:rFonts w:asciiTheme="minorHAnsi" w:hAnsiTheme="minorHAnsi" w:cstheme="minorHAnsi"/>
                <w:szCs w:val="22"/>
              </w:rPr>
              <w:t>16.1. Перечень помещений общего пользования с указанием их назначения и площади</w:t>
            </w:r>
          </w:p>
        </w:tc>
      </w:tr>
      <w:tr w:rsidR="007A75DF" w:rsidRPr="00DB50EB" w:rsidTr="00756EF4">
        <w:tc>
          <w:tcPr>
            <w:tcW w:w="1012"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N п\</w:t>
            </w:r>
            <w:proofErr w:type="gramStart"/>
            <w:r w:rsidRPr="00DB50EB">
              <w:rPr>
                <w:rFonts w:asciiTheme="minorHAnsi" w:hAnsiTheme="minorHAnsi" w:cstheme="minorHAnsi"/>
                <w:szCs w:val="22"/>
              </w:rPr>
              <w:t>п</w:t>
            </w:r>
            <w:proofErr w:type="gramEnd"/>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Вид помещения</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Описание места расположения помещения</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Назначение помещения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Площадь, м</w:t>
            </w:r>
            <w:proofErr w:type="gramStart"/>
            <w:r w:rsidRPr="00DB50EB">
              <w:rPr>
                <w:rFonts w:asciiTheme="minorHAnsi" w:hAnsiTheme="minorHAnsi" w:cstheme="minorHAnsi"/>
                <w:szCs w:val="22"/>
                <w:vertAlign w:val="superscript"/>
              </w:rPr>
              <w:t>2</w:t>
            </w:r>
            <w:proofErr w:type="gramEnd"/>
          </w:p>
        </w:tc>
      </w:tr>
      <w:tr w:rsidR="007A75DF" w:rsidRPr="00DB50EB" w:rsidTr="00756EF4">
        <w:tc>
          <w:tcPr>
            <w:tcW w:w="1012"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lang w:val="en-US"/>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Техническое</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Техническое подполье</w:t>
            </w:r>
          </w:p>
        </w:tc>
        <w:tc>
          <w:tcPr>
            <w:tcW w:w="5638" w:type="dxa"/>
            <w:gridSpan w:val="17"/>
          </w:tcPr>
          <w:p w:rsidR="007A75DF" w:rsidRPr="00DB50EB" w:rsidRDefault="007A75DF" w:rsidP="000B62E3">
            <w:pPr>
              <w:pStyle w:val="ConsPlusNormal"/>
              <w:rPr>
                <w:rFonts w:asciiTheme="minorHAnsi" w:hAnsiTheme="minorHAnsi" w:cstheme="minorHAnsi"/>
                <w:szCs w:val="22"/>
              </w:rPr>
            </w:pPr>
            <w:r w:rsidRPr="00DB50EB">
              <w:rPr>
                <w:rFonts w:asciiTheme="minorHAnsi" w:hAnsiTheme="minorHAnsi" w:cstheme="minorHAnsi"/>
                <w:szCs w:val="22"/>
              </w:rPr>
              <w:t xml:space="preserve">Для </w:t>
            </w:r>
            <w:r>
              <w:rPr>
                <w:rFonts w:asciiTheme="minorHAnsi" w:hAnsiTheme="minorHAnsi" w:cstheme="minorHAnsi"/>
                <w:szCs w:val="22"/>
              </w:rPr>
              <w:t xml:space="preserve">прокладки </w:t>
            </w:r>
            <w:r w:rsidRPr="00DB50EB">
              <w:rPr>
                <w:rFonts w:asciiTheme="minorHAnsi" w:hAnsiTheme="minorHAnsi" w:cstheme="minorHAnsi"/>
                <w:szCs w:val="22"/>
              </w:rPr>
              <w:t xml:space="preserve"> инженерных сетей, узлов управления системы отопления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1302,10</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lang w:val="en-US"/>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Техническое</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Технический чердак</w:t>
            </w:r>
          </w:p>
        </w:tc>
        <w:tc>
          <w:tcPr>
            <w:tcW w:w="5638" w:type="dxa"/>
            <w:gridSpan w:val="17"/>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Для прокладки канализации внутреннего водостока, устройства в каждой секции общей вентиляционной шахты (для обеспечения правильной работы естественной вентиляции).</w:t>
            </w:r>
          </w:p>
        </w:tc>
        <w:tc>
          <w:tcPr>
            <w:tcW w:w="1733" w:type="dxa"/>
          </w:tcPr>
          <w:p w:rsidR="007A75DF" w:rsidRPr="00DB50EB" w:rsidRDefault="007A75DF" w:rsidP="000B62E3">
            <w:pPr>
              <w:pStyle w:val="ConsPlusNormal"/>
              <w:jc w:val="center"/>
              <w:rPr>
                <w:rFonts w:asciiTheme="minorHAnsi" w:hAnsiTheme="minorHAnsi" w:cstheme="minorHAnsi"/>
                <w:szCs w:val="22"/>
              </w:rPr>
            </w:pPr>
            <w:r w:rsidRPr="00DB50EB">
              <w:rPr>
                <w:rFonts w:asciiTheme="minorHAnsi" w:hAnsiTheme="minorHAnsi" w:cstheme="minorHAnsi"/>
                <w:szCs w:val="22"/>
              </w:rPr>
              <w:t>1</w:t>
            </w:r>
            <w:r>
              <w:rPr>
                <w:rFonts w:asciiTheme="minorHAnsi" w:hAnsiTheme="minorHAnsi" w:cstheme="minorHAnsi"/>
                <w:szCs w:val="22"/>
              </w:rPr>
              <w:t>159,69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lang w:val="en-US"/>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ИТП</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 торца секции 1</w:t>
            </w:r>
          </w:p>
        </w:tc>
        <w:tc>
          <w:tcPr>
            <w:tcW w:w="5638" w:type="dxa"/>
            <w:gridSpan w:val="17"/>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Для </w:t>
            </w:r>
            <w:r>
              <w:rPr>
                <w:rFonts w:asciiTheme="minorHAnsi" w:hAnsiTheme="minorHAnsi" w:cstheme="minorHAnsi"/>
                <w:szCs w:val="22"/>
              </w:rPr>
              <w:t>размещения необходимого оборудования, арматуры и приборов контроля, управления и автоматизации для присоединения внутренних систем отопления дома к тепловым сетям и приготовления горячей воды, а также противопожарное насосное оборудование.</w:t>
            </w:r>
          </w:p>
        </w:tc>
        <w:tc>
          <w:tcPr>
            <w:tcW w:w="1733" w:type="dxa"/>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48,67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lang w:val="en-US"/>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6,03</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lang w:val="en-US"/>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8,87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консьержа</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3,59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Лестничная клетка</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10,85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10,08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16,58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5,86</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Pr>
                <w:rFonts w:asciiTheme="minorHAnsi" w:hAnsiTheme="minorHAnsi" w:cstheme="minorHAnsi"/>
                <w:szCs w:val="22"/>
              </w:rPr>
              <w:t>6,19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proofErr w:type="spellStart"/>
            <w:r w:rsidRPr="00DB50EB">
              <w:rPr>
                <w:rFonts w:asciiTheme="minorHAnsi" w:hAnsiTheme="minorHAnsi" w:cstheme="minorHAnsi"/>
                <w:szCs w:val="22"/>
              </w:rPr>
              <w:t>Электрощитовая</w:t>
            </w:r>
            <w:proofErr w:type="spellEnd"/>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CE13CB">
              <w:rPr>
                <w:rFonts w:asciiTheme="minorHAnsi" w:hAnsiTheme="minorHAnsi" w:cstheme="minorHAnsi"/>
                <w:szCs w:val="22"/>
              </w:rPr>
              <w:t>Секция №1 на 1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Для приема и распределения электроэнергии, уравнивания потенциалов на вводах</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13,55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2 этаже</w:t>
            </w:r>
          </w:p>
        </w:tc>
        <w:tc>
          <w:tcPr>
            <w:tcW w:w="5638" w:type="dxa"/>
            <w:gridSpan w:val="17"/>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№1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Машинное помещение лифта</w:t>
            </w:r>
          </w:p>
        </w:tc>
        <w:tc>
          <w:tcPr>
            <w:tcW w:w="4394" w:type="dxa"/>
            <w:gridSpan w:val="10"/>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CE13CB">
            <w:pPr>
              <w:pStyle w:val="ConsPlusNormal"/>
              <w:jc w:val="center"/>
              <w:rPr>
                <w:rFonts w:asciiTheme="minorHAnsi" w:hAnsiTheme="minorHAnsi" w:cstheme="minorHAnsi"/>
                <w:szCs w:val="22"/>
              </w:rPr>
            </w:pPr>
            <w:r w:rsidRPr="003D30EF">
              <w:rPr>
                <w:rFonts w:asciiTheme="minorHAnsi" w:hAnsiTheme="minorHAnsi" w:cstheme="minorHAnsi"/>
                <w:szCs w:val="22"/>
              </w:rPr>
              <w:t>29,82</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Тамбур</w:t>
            </w:r>
          </w:p>
        </w:tc>
        <w:tc>
          <w:tcPr>
            <w:tcW w:w="4394" w:type="dxa"/>
            <w:gridSpan w:val="10"/>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6B6A57">
            <w:pPr>
              <w:pStyle w:val="ConsPlusNormal"/>
              <w:jc w:val="center"/>
              <w:rPr>
                <w:rFonts w:asciiTheme="minorHAnsi" w:hAnsiTheme="minorHAnsi" w:cstheme="minorHAnsi"/>
                <w:szCs w:val="22"/>
              </w:rPr>
            </w:pPr>
            <w:r w:rsidRPr="003D30EF">
              <w:rPr>
                <w:rFonts w:asciiTheme="minorHAnsi" w:hAnsiTheme="minorHAnsi" w:cstheme="minorHAnsi"/>
                <w:szCs w:val="22"/>
              </w:rPr>
              <w:t>14,14</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CE13CB">
            <w:pPr>
              <w:pStyle w:val="ConsPlusNormal"/>
              <w:jc w:val="center"/>
              <w:rPr>
                <w:rFonts w:asciiTheme="minorHAnsi" w:hAnsiTheme="minorHAnsi" w:cstheme="minorHAnsi"/>
                <w:szCs w:val="22"/>
              </w:rPr>
            </w:pPr>
            <w:r w:rsidRPr="003D30EF">
              <w:rPr>
                <w:rFonts w:asciiTheme="minorHAnsi" w:hAnsiTheme="minorHAnsi" w:cstheme="minorHAnsi"/>
                <w:szCs w:val="22"/>
              </w:rPr>
              <w:t>Эвакуационная лестница</w:t>
            </w:r>
          </w:p>
        </w:tc>
        <w:tc>
          <w:tcPr>
            <w:tcW w:w="4394" w:type="dxa"/>
            <w:gridSpan w:val="10"/>
          </w:tcPr>
          <w:p w:rsidR="007A75DF" w:rsidRPr="003D30EF" w:rsidRDefault="007A75DF" w:rsidP="00CE13CB">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CE13CB">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CE13CB">
            <w:pPr>
              <w:pStyle w:val="ConsPlusNormal"/>
              <w:jc w:val="center"/>
              <w:rPr>
                <w:rFonts w:asciiTheme="minorHAnsi" w:hAnsiTheme="minorHAnsi" w:cstheme="minorHAnsi"/>
                <w:szCs w:val="22"/>
              </w:rPr>
            </w:pPr>
            <w:r w:rsidRPr="003D30EF">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6,03</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8,87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консьержа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5,19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3,59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Лестничная клетка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10,85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10,08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16,58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5,86</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№2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6,19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№2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Машинное помещение лифта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29,82</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Тамбур</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14,14</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Эвакуационная лестница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6,03</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8,87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консьержа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5,19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3,59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Лестничная клетка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10,85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10,08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16,58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3D30EF">
            <w:pPr>
              <w:pStyle w:val="ConsPlusNormal"/>
              <w:jc w:val="center"/>
              <w:rPr>
                <w:rFonts w:asciiTheme="minorHAnsi" w:hAnsiTheme="minorHAnsi" w:cstheme="minorHAnsi"/>
                <w:szCs w:val="22"/>
              </w:rPr>
            </w:pPr>
            <w:r>
              <w:rPr>
                <w:rFonts w:asciiTheme="minorHAnsi" w:hAnsiTheme="minorHAnsi" w:cstheme="minorHAnsi"/>
                <w:szCs w:val="22"/>
              </w:rPr>
              <w:t>5,86</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№3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6,19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proofErr w:type="spellStart"/>
            <w:r w:rsidRPr="00DB50EB">
              <w:rPr>
                <w:rFonts w:asciiTheme="minorHAnsi" w:hAnsiTheme="minorHAnsi" w:cstheme="minorHAnsi"/>
                <w:szCs w:val="22"/>
              </w:rPr>
              <w:t>Электрощитовая</w:t>
            </w:r>
            <w:proofErr w:type="spellEnd"/>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Секция №3 на 1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Для приема и распределения электроэнергии, уравнивания потенциалов на вводах</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13,55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№3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Машинное помещение лифта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29,82</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Тамбур</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14,14</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Эвакуационная лестница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6,03</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8,87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консьержа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5,19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3,59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E71BB4">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Лестничная клетка</w:t>
            </w:r>
          </w:p>
        </w:tc>
        <w:tc>
          <w:tcPr>
            <w:tcW w:w="4394" w:type="dxa"/>
            <w:gridSpan w:val="10"/>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10,85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10,08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16,58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5,86</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№4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6,19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8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9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10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12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13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14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15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16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№4 на 17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Машинное помещение лифта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29,82</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Тамбур</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14,14</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Эвакуационная лестница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6,03</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8,87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консьержа</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5,19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Санузел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3,59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E71BB4">
            <w:pPr>
              <w:pStyle w:val="ConsPlusNormal"/>
              <w:jc w:val="center"/>
              <w:rPr>
                <w:rFonts w:asciiTheme="minorHAnsi" w:hAnsiTheme="minorHAnsi" w:cstheme="minorHAnsi"/>
                <w:szCs w:val="22"/>
                <w:highlight w:val="yellow"/>
              </w:rPr>
            </w:pPr>
            <w:r w:rsidRPr="00DB50EB">
              <w:rPr>
                <w:rFonts w:asciiTheme="minorHAnsi" w:hAnsiTheme="minorHAnsi" w:cstheme="minorHAnsi"/>
                <w:szCs w:val="22"/>
              </w:rPr>
              <w:t>Лестничная клетка</w:t>
            </w:r>
          </w:p>
        </w:tc>
        <w:tc>
          <w:tcPr>
            <w:tcW w:w="4394" w:type="dxa"/>
            <w:gridSpan w:val="10"/>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E71BB4">
            <w:pPr>
              <w:pStyle w:val="ConsPlusNormal"/>
              <w:jc w:val="center"/>
              <w:rPr>
                <w:rFonts w:asciiTheme="minorHAnsi" w:hAnsiTheme="minorHAnsi" w:cstheme="minorHAnsi"/>
                <w:szCs w:val="22"/>
              </w:rPr>
            </w:pPr>
            <w:r w:rsidRPr="00DB50EB">
              <w:rPr>
                <w:rFonts w:asciiTheme="minorHAnsi" w:hAnsiTheme="minorHAnsi" w:cstheme="minorHAnsi"/>
                <w:szCs w:val="22"/>
              </w:rPr>
              <w:t>10,85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10,08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Коридор</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16,58</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№2</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5,86</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Тамбур №1</w:t>
            </w:r>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Сквозной проход - входная группа секции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cstheme="minorHAnsi"/>
              </w:rPr>
              <w:t>Помещение общего пользования</w:t>
            </w:r>
          </w:p>
        </w:tc>
        <w:tc>
          <w:tcPr>
            <w:tcW w:w="1733" w:type="dxa"/>
          </w:tcPr>
          <w:p w:rsidR="007A75DF" w:rsidRPr="00DB50EB" w:rsidRDefault="007A75DF" w:rsidP="006B6A57">
            <w:pPr>
              <w:pStyle w:val="ConsPlusNormal"/>
              <w:jc w:val="center"/>
              <w:rPr>
                <w:rFonts w:asciiTheme="minorHAnsi" w:hAnsiTheme="minorHAnsi" w:cstheme="minorHAnsi"/>
                <w:szCs w:val="22"/>
              </w:rPr>
            </w:pPr>
            <w:r>
              <w:rPr>
                <w:rFonts w:asciiTheme="minorHAnsi" w:hAnsiTheme="minorHAnsi" w:cstheme="minorHAnsi"/>
                <w:szCs w:val="22"/>
              </w:rPr>
              <w:t>6,19</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6B6A57">
            <w:pPr>
              <w:pStyle w:val="ConsPlusNormal"/>
              <w:jc w:val="center"/>
              <w:rPr>
                <w:rFonts w:asciiTheme="minorHAnsi" w:hAnsiTheme="minorHAnsi" w:cstheme="minorHAnsi"/>
                <w:szCs w:val="22"/>
              </w:rPr>
            </w:pPr>
            <w:proofErr w:type="spellStart"/>
            <w:r w:rsidRPr="00DB50EB">
              <w:rPr>
                <w:rFonts w:asciiTheme="minorHAnsi" w:hAnsiTheme="minorHAnsi" w:cstheme="minorHAnsi"/>
                <w:szCs w:val="22"/>
              </w:rPr>
              <w:t>Электрощитовая</w:t>
            </w:r>
            <w:proofErr w:type="spellEnd"/>
          </w:p>
        </w:tc>
        <w:tc>
          <w:tcPr>
            <w:tcW w:w="4394" w:type="dxa"/>
            <w:gridSpan w:val="10"/>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Секция №5 на 1 этаже</w:t>
            </w:r>
          </w:p>
        </w:tc>
        <w:tc>
          <w:tcPr>
            <w:tcW w:w="5638" w:type="dxa"/>
            <w:gridSpan w:val="17"/>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Для приема и распределения электроэнергии, уравнивания потенциалов на вводах</w:t>
            </w:r>
          </w:p>
        </w:tc>
        <w:tc>
          <w:tcPr>
            <w:tcW w:w="1733" w:type="dxa"/>
          </w:tcPr>
          <w:p w:rsidR="007A75DF" w:rsidRPr="00DB50EB" w:rsidRDefault="007A75DF" w:rsidP="006B6A57">
            <w:pPr>
              <w:pStyle w:val="ConsPlusNormal"/>
              <w:jc w:val="center"/>
              <w:rPr>
                <w:rFonts w:asciiTheme="minorHAnsi" w:hAnsiTheme="minorHAnsi" w:cstheme="minorHAnsi"/>
                <w:szCs w:val="22"/>
              </w:rPr>
            </w:pPr>
            <w:r w:rsidRPr="00DB50EB">
              <w:rPr>
                <w:rFonts w:asciiTheme="minorHAnsi" w:hAnsiTheme="minorHAnsi" w:cstheme="minorHAnsi"/>
                <w:szCs w:val="22"/>
              </w:rPr>
              <w:t>13,55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8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8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8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9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9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9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10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10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10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11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11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11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12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13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14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15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16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Эвакуационная лестница</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14,7</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Лифтовой холл</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19,15</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Внутриквартирный коридор</w:t>
            </w:r>
          </w:p>
        </w:tc>
        <w:tc>
          <w:tcPr>
            <w:tcW w:w="4394" w:type="dxa"/>
            <w:gridSpan w:val="10"/>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Входная группа секции №5 на 17 этаже</w:t>
            </w:r>
          </w:p>
        </w:tc>
        <w:tc>
          <w:tcPr>
            <w:tcW w:w="5638" w:type="dxa"/>
            <w:gridSpan w:val="17"/>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Помещение общего пользования</w:t>
            </w:r>
          </w:p>
        </w:tc>
        <w:tc>
          <w:tcPr>
            <w:tcW w:w="1733" w:type="dxa"/>
          </w:tcPr>
          <w:p w:rsidR="007A75DF" w:rsidRPr="00DB50EB" w:rsidRDefault="007A75DF" w:rsidP="00C05814">
            <w:pPr>
              <w:pStyle w:val="ConsPlusNormal"/>
              <w:jc w:val="center"/>
              <w:rPr>
                <w:rFonts w:asciiTheme="minorHAnsi" w:hAnsiTheme="minorHAnsi" w:cstheme="minorHAnsi"/>
                <w:szCs w:val="22"/>
              </w:rPr>
            </w:pPr>
            <w:r w:rsidRPr="00DB50EB">
              <w:rPr>
                <w:rFonts w:asciiTheme="minorHAnsi" w:hAnsiTheme="minorHAnsi" w:cstheme="minorHAnsi"/>
                <w:szCs w:val="22"/>
              </w:rPr>
              <w:t>12,91</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Машинное помещение лифта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29,82</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Тамбур</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14,14</w:t>
            </w:r>
          </w:p>
        </w:tc>
      </w:tr>
      <w:tr w:rsidR="007A75DF" w:rsidRPr="00DB50EB" w:rsidTr="00756EF4">
        <w:tc>
          <w:tcPr>
            <w:tcW w:w="1012" w:type="dxa"/>
          </w:tcPr>
          <w:p w:rsidR="007A75DF" w:rsidRPr="00DB50EB" w:rsidRDefault="007A75DF" w:rsidP="00C05814">
            <w:pPr>
              <w:pStyle w:val="ConsPlusNormal"/>
              <w:numPr>
                <w:ilvl w:val="0"/>
                <w:numId w:val="5"/>
              </w:numPr>
              <w:ind w:left="364"/>
              <w:jc w:val="center"/>
              <w:rPr>
                <w:rFonts w:asciiTheme="minorHAnsi" w:hAnsiTheme="minorHAnsi" w:cstheme="minorHAnsi"/>
                <w:szCs w:val="22"/>
              </w:rPr>
            </w:pPr>
          </w:p>
        </w:tc>
        <w:tc>
          <w:tcPr>
            <w:tcW w:w="3241" w:type="dxa"/>
            <w:gridSpan w:val="5"/>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Эвакуационная лестница</w:t>
            </w:r>
          </w:p>
        </w:tc>
        <w:tc>
          <w:tcPr>
            <w:tcW w:w="4394" w:type="dxa"/>
            <w:gridSpan w:val="10"/>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Над техническим чердаком секции №1</w:t>
            </w:r>
          </w:p>
        </w:tc>
        <w:tc>
          <w:tcPr>
            <w:tcW w:w="5638" w:type="dxa"/>
            <w:gridSpan w:val="17"/>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Помещение общего пользования</w:t>
            </w:r>
          </w:p>
        </w:tc>
        <w:tc>
          <w:tcPr>
            <w:tcW w:w="1733" w:type="dxa"/>
          </w:tcPr>
          <w:p w:rsidR="007A75DF" w:rsidRPr="003D30EF" w:rsidRDefault="007A75DF" w:rsidP="00E71BB4">
            <w:pPr>
              <w:pStyle w:val="ConsPlusNormal"/>
              <w:jc w:val="center"/>
              <w:rPr>
                <w:rFonts w:asciiTheme="minorHAnsi" w:hAnsiTheme="minorHAnsi" w:cstheme="minorHAnsi"/>
                <w:szCs w:val="22"/>
              </w:rPr>
            </w:pPr>
            <w:r w:rsidRPr="003D30EF">
              <w:rPr>
                <w:rFonts w:asciiTheme="minorHAnsi" w:hAnsiTheme="minorHAnsi" w:cstheme="minorHAnsi"/>
                <w:szCs w:val="22"/>
              </w:rPr>
              <w:t>14,7</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Cs w:val="22"/>
              </w:rPr>
            </w:pPr>
            <w:bookmarkStart w:id="56" w:name="P529"/>
            <w:bookmarkEnd w:id="56"/>
            <w:r w:rsidRPr="00B272EC">
              <w:rPr>
                <w:rFonts w:asciiTheme="minorHAnsi" w:hAnsiTheme="minorHAnsi" w:cstheme="minorHAnsi"/>
                <w:szCs w:val="22"/>
              </w:rPr>
              <w:t>16.2. Перечень и характеристики технологического</w:t>
            </w:r>
            <w:r w:rsidRPr="00DB50EB">
              <w:rPr>
                <w:rFonts w:asciiTheme="minorHAnsi" w:hAnsiTheme="minorHAnsi" w:cstheme="minorHAnsi"/>
                <w:szCs w:val="22"/>
              </w:rPr>
              <w:t xml:space="preserve"> и инженерного оборудования, предназначенного для обслуживания более чем одного помещения в данном доме</w:t>
            </w:r>
          </w:p>
        </w:tc>
      </w:tr>
      <w:tr w:rsidR="007A75DF" w:rsidRPr="00DB50EB" w:rsidTr="00806ECA">
        <w:tc>
          <w:tcPr>
            <w:tcW w:w="1012"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N п\</w:t>
            </w:r>
            <w:proofErr w:type="gramStart"/>
            <w:r w:rsidRPr="00DB50EB">
              <w:rPr>
                <w:rFonts w:asciiTheme="minorHAnsi" w:hAnsiTheme="minorHAnsi" w:cstheme="minorHAnsi"/>
                <w:szCs w:val="22"/>
              </w:rPr>
              <w:t>п</w:t>
            </w:r>
            <w:proofErr w:type="gramEnd"/>
          </w:p>
        </w:tc>
        <w:tc>
          <w:tcPr>
            <w:tcW w:w="2906"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Описание места расположения</w:t>
            </w:r>
          </w:p>
        </w:tc>
        <w:tc>
          <w:tcPr>
            <w:tcW w:w="366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Вид оборудования</w:t>
            </w:r>
          </w:p>
        </w:tc>
        <w:tc>
          <w:tcPr>
            <w:tcW w:w="3100"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Характеристики</w:t>
            </w:r>
          </w:p>
        </w:tc>
        <w:tc>
          <w:tcPr>
            <w:tcW w:w="5336" w:type="dxa"/>
            <w:gridSpan w:val="1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Назначение</w:t>
            </w:r>
          </w:p>
        </w:tc>
      </w:tr>
      <w:tr w:rsidR="007A75DF" w:rsidRPr="00DB50EB" w:rsidTr="00806ECA">
        <w:tc>
          <w:tcPr>
            <w:tcW w:w="1012" w:type="dxa"/>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2906" w:type="dxa"/>
            <w:gridSpan w:val="4"/>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3664" w:type="dxa"/>
            <w:gridSpan w:val="10"/>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3100" w:type="dxa"/>
            <w:gridSpan w:val="6"/>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c>
          <w:tcPr>
            <w:tcW w:w="5336" w:type="dxa"/>
            <w:gridSpan w:val="13"/>
          </w:tcPr>
          <w:p w:rsidR="007A75DF" w:rsidRPr="00DB50EB" w:rsidRDefault="007A75DF" w:rsidP="00806ECA">
            <w:pPr>
              <w:pStyle w:val="ConsPlusNormal"/>
              <w:jc w:val="center"/>
              <w:rPr>
                <w:rFonts w:asciiTheme="minorHAnsi" w:hAnsiTheme="minorHAnsi" w:cstheme="minorHAnsi"/>
                <w:szCs w:val="22"/>
              </w:rPr>
            </w:pPr>
            <w:r w:rsidRPr="00DB50EB">
              <w:rPr>
                <w:rFonts w:asciiTheme="minorHAnsi" w:hAnsiTheme="minorHAnsi" w:cstheme="minorHAnsi"/>
                <w:szCs w:val="22"/>
              </w:rPr>
              <w:t>5</w:t>
            </w:r>
          </w:p>
        </w:tc>
      </w:tr>
      <w:tr w:rsidR="007A75DF" w:rsidRPr="00DB50EB" w:rsidTr="00806ECA">
        <w:trPr>
          <w:trHeight w:val="547"/>
        </w:trPr>
        <w:tc>
          <w:tcPr>
            <w:tcW w:w="1012" w:type="dxa"/>
          </w:tcPr>
          <w:p w:rsidR="007A75DF" w:rsidRPr="00DB50EB" w:rsidRDefault="007A75DF" w:rsidP="007E2D54">
            <w:pPr>
              <w:pStyle w:val="a5"/>
              <w:numPr>
                <w:ilvl w:val="0"/>
                <w:numId w:val="6"/>
              </w:numPr>
              <w:ind w:left="364"/>
              <w:jc w:val="center"/>
              <w:rPr>
                <w:rFonts w:ascii="Arial" w:hAnsi="Arial" w:cs="Arial"/>
                <w:lang w:val="en-US"/>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Придомовая территория</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 xml:space="preserve">Наружная кабельная линия от ТП до </w:t>
            </w:r>
            <w:proofErr w:type="spellStart"/>
            <w:r w:rsidRPr="00DB50EB">
              <w:rPr>
                <w:rFonts w:cstheme="minorHAnsi"/>
              </w:rPr>
              <w:t>электрощитовой</w:t>
            </w:r>
            <w:proofErr w:type="spellEnd"/>
            <w:r w:rsidRPr="00DB50EB">
              <w:rPr>
                <w:rFonts w:cstheme="minorHAnsi"/>
              </w:rPr>
              <w:t xml:space="preserve"> №1</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АПвБбШн</w:t>
            </w:r>
            <w:proofErr w:type="gramStart"/>
            <w:r w:rsidRPr="00DB50EB">
              <w:rPr>
                <w:rFonts w:cstheme="minorHAnsi"/>
              </w:rPr>
              <w:t>г</w:t>
            </w:r>
            <w:proofErr w:type="spellEnd"/>
            <w:r w:rsidRPr="00DB50EB">
              <w:rPr>
                <w:rFonts w:cstheme="minorHAnsi"/>
              </w:rPr>
              <w:t>(</w:t>
            </w:r>
            <w:proofErr w:type="gramEnd"/>
            <w:r w:rsidRPr="00DB50EB">
              <w:rPr>
                <w:rFonts w:cstheme="minorHAnsi"/>
              </w:rPr>
              <w:t>А)</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Электроснабжение секций 1, 2</w:t>
            </w:r>
          </w:p>
        </w:tc>
      </w:tr>
      <w:tr w:rsidR="007A75DF" w:rsidRPr="00DB50EB" w:rsidTr="00806ECA">
        <w:trPr>
          <w:trHeight w:val="501"/>
        </w:trPr>
        <w:tc>
          <w:tcPr>
            <w:tcW w:w="1012" w:type="dxa"/>
          </w:tcPr>
          <w:p w:rsidR="007A75DF" w:rsidRPr="00DB50EB" w:rsidRDefault="007A75DF" w:rsidP="007E2D54">
            <w:pPr>
              <w:pStyle w:val="a5"/>
              <w:numPr>
                <w:ilvl w:val="0"/>
                <w:numId w:val="6"/>
              </w:numPr>
              <w:ind w:left="364"/>
              <w:jc w:val="center"/>
              <w:rPr>
                <w:rFonts w:ascii="Arial" w:hAnsi="Arial" w:cs="Arial"/>
                <w:lang w:val="en-US"/>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Придомовая территория</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 xml:space="preserve">Наружная кабельная линия от ТП до </w:t>
            </w:r>
            <w:proofErr w:type="spellStart"/>
            <w:r w:rsidRPr="00DB50EB">
              <w:rPr>
                <w:rFonts w:cstheme="minorHAnsi"/>
              </w:rPr>
              <w:t>электрощитовой</w:t>
            </w:r>
            <w:proofErr w:type="spellEnd"/>
            <w:r w:rsidRPr="00DB50EB">
              <w:rPr>
                <w:rFonts w:cstheme="minorHAnsi"/>
              </w:rPr>
              <w:t xml:space="preserve"> №2</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АПвБбШн</w:t>
            </w:r>
            <w:proofErr w:type="gramStart"/>
            <w:r w:rsidRPr="00DB50EB">
              <w:rPr>
                <w:rFonts w:cstheme="minorHAnsi"/>
              </w:rPr>
              <w:t>г</w:t>
            </w:r>
            <w:proofErr w:type="spellEnd"/>
            <w:r w:rsidRPr="00DB50EB">
              <w:rPr>
                <w:rFonts w:cstheme="minorHAnsi"/>
              </w:rPr>
              <w:t>(</w:t>
            </w:r>
            <w:proofErr w:type="gramEnd"/>
            <w:r w:rsidRPr="00DB50EB">
              <w:rPr>
                <w:rFonts w:cstheme="minorHAnsi"/>
              </w:rPr>
              <w:t>А)</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Электроснабжение секций 3, 4, 5</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lang w:val="en-US"/>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Придомовая территория</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Сеть уличного освещения</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ВВГнг</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Освещение игровой площадки</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lang w:val="en-US"/>
              </w:rPr>
            </w:pPr>
          </w:p>
        </w:tc>
        <w:tc>
          <w:tcPr>
            <w:tcW w:w="2906" w:type="dxa"/>
            <w:gridSpan w:val="4"/>
          </w:tcPr>
          <w:p w:rsidR="007A75DF" w:rsidRPr="00DB50EB" w:rsidRDefault="007A75DF" w:rsidP="00806ECA">
            <w:pPr>
              <w:spacing w:after="0" w:line="240" w:lineRule="auto"/>
              <w:jc w:val="center"/>
              <w:rPr>
                <w:rFonts w:cstheme="minorHAnsi"/>
              </w:rPr>
            </w:pPr>
            <w:proofErr w:type="spellStart"/>
            <w:r w:rsidRPr="00DB50EB">
              <w:rPr>
                <w:rFonts w:cstheme="minorHAnsi"/>
              </w:rPr>
              <w:t>Электрощитовая</w:t>
            </w:r>
            <w:proofErr w:type="spellEnd"/>
            <w:r w:rsidRPr="00DB50EB">
              <w:rPr>
                <w:rFonts w:cstheme="minorHAnsi"/>
              </w:rPr>
              <w:t xml:space="preserve"> №1</w:t>
            </w:r>
          </w:p>
          <w:p w:rsidR="007A75DF" w:rsidRPr="00DB50EB" w:rsidRDefault="007A75DF" w:rsidP="00806ECA">
            <w:pPr>
              <w:spacing w:after="0" w:line="240" w:lineRule="auto"/>
              <w:jc w:val="center"/>
              <w:rPr>
                <w:rFonts w:cstheme="minorHAnsi"/>
              </w:rPr>
            </w:pPr>
            <w:proofErr w:type="spellStart"/>
            <w:r w:rsidRPr="00DB50EB">
              <w:rPr>
                <w:rFonts w:cstheme="minorHAnsi"/>
              </w:rPr>
              <w:t>Электрощитовая</w:t>
            </w:r>
            <w:proofErr w:type="spellEnd"/>
            <w:r w:rsidRPr="00DB50EB">
              <w:rPr>
                <w:rFonts w:cstheme="minorHAnsi"/>
              </w:rPr>
              <w:t xml:space="preserve"> №2</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Вводные и распределительные панели ВРУ-1, ВРУ-2, ВРУ-3</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ВРУ-1-11-20 УХЛ</w:t>
            </w:r>
            <w:proofErr w:type="gramStart"/>
            <w:r w:rsidRPr="00DB50EB">
              <w:rPr>
                <w:rFonts w:cstheme="minorHAnsi"/>
              </w:rPr>
              <w:t>4</w:t>
            </w:r>
            <w:proofErr w:type="gramEnd"/>
          </w:p>
          <w:p w:rsidR="007A75DF" w:rsidRPr="00DB50EB" w:rsidRDefault="007A75DF" w:rsidP="00806ECA">
            <w:pPr>
              <w:spacing w:after="0" w:line="240" w:lineRule="auto"/>
              <w:jc w:val="center"/>
              <w:rPr>
                <w:rFonts w:cstheme="minorHAnsi"/>
              </w:rPr>
            </w:pPr>
            <w:r w:rsidRPr="00DB50EB">
              <w:rPr>
                <w:rFonts w:cstheme="minorHAnsi"/>
              </w:rPr>
              <w:t>ВРУ-1-48-03 УХЛ</w:t>
            </w:r>
            <w:proofErr w:type="gramStart"/>
            <w:r w:rsidRPr="00DB50EB">
              <w:rPr>
                <w:rFonts w:cstheme="minorHAnsi"/>
              </w:rPr>
              <w:t>4</w:t>
            </w:r>
            <w:proofErr w:type="gramEnd"/>
          </w:p>
          <w:p w:rsidR="007A75DF" w:rsidRPr="00DB50EB" w:rsidRDefault="007A75DF" w:rsidP="00806ECA">
            <w:pPr>
              <w:spacing w:after="0" w:line="240" w:lineRule="auto"/>
              <w:jc w:val="center"/>
              <w:rPr>
                <w:rFonts w:cstheme="minorHAnsi"/>
              </w:rPr>
            </w:pPr>
            <w:r w:rsidRPr="00DB50EB">
              <w:rPr>
                <w:rFonts w:cstheme="minorHAnsi"/>
              </w:rPr>
              <w:t>ВРУ1-18-80</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Электроснабжение квартир, лифтов, ИТП, МОП, офисов</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Жилой дом</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Распределительные сети жилого дома</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ВВГнг, ВВГнг-</w:t>
            </w:r>
            <w:proofErr w:type="gramStart"/>
            <w:r w:rsidRPr="00DB50EB">
              <w:rPr>
                <w:rFonts w:cstheme="minorHAnsi"/>
                <w:lang w:val="en-US"/>
              </w:rPr>
              <w:t>LS</w:t>
            </w:r>
            <w:proofErr w:type="gramEnd"/>
            <w:r w:rsidRPr="00DB50EB">
              <w:rPr>
                <w:rFonts w:cstheme="minorHAnsi"/>
              </w:rPr>
              <w:t>,</w:t>
            </w:r>
          </w:p>
          <w:p w:rsidR="007A75DF" w:rsidRPr="00DB50EB" w:rsidRDefault="007A75DF" w:rsidP="00806ECA">
            <w:pPr>
              <w:spacing w:after="0" w:line="240" w:lineRule="auto"/>
              <w:jc w:val="center"/>
              <w:rPr>
                <w:rFonts w:cstheme="minorHAnsi"/>
              </w:rPr>
            </w:pPr>
            <w:r w:rsidRPr="00DB50EB">
              <w:rPr>
                <w:rFonts w:cstheme="minorHAnsi"/>
              </w:rPr>
              <w:t>ВВГнг-</w:t>
            </w:r>
            <w:proofErr w:type="gramStart"/>
            <w:r w:rsidRPr="00DB50EB">
              <w:rPr>
                <w:rFonts w:cstheme="minorHAnsi"/>
              </w:rPr>
              <w:t>FRLS</w:t>
            </w:r>
            <w:proofErr w:type="gramEnd"/>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Электроснабжение квартир, лифтов, ИТП, МОП, офисов</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вводе в здание, в помещении ИТП</w:t>
            </w:r>
          </w:p>
        </w:tc>
        <w:tc>
          <w:tcPr>
            <w:tcW w:w="3664" w:type="dxa"/>
            <w:gridSpan w:val="10"/>
          </w:tcPr>
          <w:p w:rsidR="007A75DF" w:rsidRPr="00DB50EB" w:rsidRDefault="007A75DF" w:rsidP="00B272EC">
            <w:pPr>
              <w:spacing w:after="0" w:line="240" w:lineRule="auto"/>
              <w:jc w:val="center"/>
              <w:rPr>
                <w:rFonts w:cstheme="minorHAnsi"/>
              </w:rPr>
            </w:pPr>
            <w:r w:rsidRPr="00DB50EB">
              <w:rPr>
                <w:rFonts w:cstheme="minorHAnsi"/>
              </w:rPr>
              <w:t xml:space="preserve">Насосная установка </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Производительность 27,25 м3/час, напор - 71 м, мощность 11 кВт</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Повышение давления в системе ХВС и ГВС</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вводе в здание, в помещении ИТП</w:t>
            </w:r>
          </w:p>
        </w:tc>
        <w:tc>
          <w:tcPr>
            <w:tcW w:w="3664" w:type="dxa"/>
            <w:gridSpan w:val="10"/>
          </w:tcPr>
          <w:p w:rsidR="007A75DF" w:rsidRPr="00DB50EB" w:rsidRDefault="007A75DF" w:rsidP="00B272EC">
            <w:pPr>
              <w:spacing w:after="0" w:line="240" w:lineRule="auto"/>
              <w:jc w:val="center"/>
              <w:rPr>
                <w:rFonts w:cstheme="minorHAnsi"/>
              </w:rPr>
            </w:pPr>
            <w:r w:rsidRPr="00DB50EB">
              <w:rPr>
                <w:rFonts w:cstheme="minorHAnsi"/>
              </w:rPr>
              <w:t xml:space="preserve">Насосная установка </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Производительность 18,72 м3/час, напор - 72 м, мощность 5,5 кВт</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Повышение давления в сети при пожаре</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трубопроводе холодного водоснабжения, в помещении 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Общедомовой прибор учета</w:t>
            </w:r>
          </w:p>
        </w:tc>
        <w:tc>
          <w:tcPr>
            <w:tcW w:w="3100" w:type="dxa"/>
            <w:gridSpan w:val="6"/>
          </w:tcPr>
          <w:p w:rsidR="007A75DF" w:rsidRPr="00DB50EB" w:rsidRDefault="007A75DF" w:rsidP="00B272EC">
            <w:pPr>
              <w:spacing w:after="0" w:line="240" w:lineRule="auto"/>
              <w:jc w:val="center"/>
              <w:rPr>
                <w:rFonts w:cstheme="minorHAnsi"/>
              </w:rPr>
            </w:pPr>
            <w:r w:rsidRPr="00DB50EB">
              <w:rPr>
                <w:rFonts w:cstheme="minorHAnsi"/>
              </w:rPr>
              <w:t xml:space="preserve">СПТ 941, </w:t>
            </w:r>
            <w:proofErr w:type="spellStart"/>
            <w:r w:rsidRPr="00DB50EB">
              <w:rPr>
                <w:rFonts w:cstheme="minorHAnsi"/>
              </w:rPr>
              <w:t>Ду</w:t>
            </w:r>
            <w:proofErr w:type="spellEnd"/>
            <w:r w:rsidRPr="00DB50EB">
              <w:rPr>
                <w:rFonts w:cstheme="minorHAnsi"/>
              </w:rPr>
              <w:t xml:space="preserve"> 80 мм</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Учет водопотребления всего здания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трубопроводе холодного водоснабжения, в помещении 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Прибор учета</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Питерфлоу</w:t>
            </w:r>
            <w:proofErr w:type="spellEnd"/>
            <w:r w:rsidRPr="00DB50EB">
              <w:rPr>
                <w:rFonts w:cstheme="minorHAnsi"/>
              </w:rPr>
              <w:t xml:space="preserve"> </w:t>
            </w:r>
            <w:proofErr w:type="spellStart"/>
            <w:r w:rsidRPr="00DB50EB">
              <w:rPr>
                <w:rFonts w:cstheme="minorHAnsi"/>
              </w:rPr>
              <w:t>Ду</w:t>
            </w:r>
            <w:proofErr w:type="spellEnd"/>
            <w:r w:rsidRPr="00DB50EB">
              <w:rPr>
                <w:rFonts w:cstheme="minorHAnsi"/>
              </w:rPr>
              <w:t xml:space="preserve"> 20 мм</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Учет холодной воды для офисов</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трубопроводе горячего водоснабжения, в помещении 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Прибор учета</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Питерфлоу</w:t>
            </w:r>
            <w:proofErr w:type="spellEnd"/>
            <w:r w:rsidRPr="00DB50EB">
              <w:rPr>
                <w:rFonts w:cstheme="minorHAnsi"/>
              </w:rPr>
              <w:t xml:space="preserve"> </w:t>
            </w:r>
            <w:proofErr w:type="spellStart"/>
            <w:r w:rsidRPr="00DB50EB">
              <w:rPr>
                <w:rFonts w:cstheme="minorHAnsi"/>
              </w:rPr>
              <w:t>Ду</w:t>
            </w:r>
            <w:proofErr w:type="spellEnd"/>
            <w:r w:rsidRPr="00DB50EB">
              <w:rPr>
                <w:rFonts w:cstheme="minorHAnsi"/>
              </w:rPr>
              <w:t xml:space="preserve"> 20 мм</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Учет горячей воды для офисов</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трубопроводе холодного водоснабжения, в помещении 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Задвижка с электроприводом</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ГРАНАР серия KR11</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Для системы пожаротушения</w:t>
            </w:r>
          </w:p>
        </w:tc>
      </w:tr>
      <w:tr w:rsidR="007A75DF" w:rsidRPr="00DB50EB" w:rsidTr="00E71BB4">
        <w:trPr>
          <w:trHeight w:val="174"/>
        </w:trPr>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Теплообменник пластинчатый отопления</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Alfa</w:t>
            </w:r>
            <w:proofErr w:type="spellEnd"/>
            <w:r w:rsidRPr="00DB50EB">
              <w:rPr>
                <w:rFonts w:cstheme="minorHAnsi"/>
              </w:rPr>
              <w:t xml:space="preserve"> </w:t>
            </w:r>
            <w:proofErr w:type="spellStart"/>
            <w:r w:rsidRPr="00DB50EB">
              <w:rPr>
                <w:rFonts w:cstheme="minorHAnsi"/>
              </w:rPr>
              <w:t>Laval</w:t>
            </w:r>
            <w:proofErr w:type="spellEnd"/>
            <w:r w:rsidRPr="00DB50EB">
              <w:rPr>
                <w:rFonts w:cstheme="minorHAnsi"/>
              </w:rPr>
              <w:t xml:space="preserve"> R83-FG</w:t>
            </w:r>
          </w:p>
        </w:tc>
        <w:tc>
          <w:tcPr>
            <w:tcW w:w="5336" w:type="dxa"/>
            <w:gridSpan w:val="13"/>
          </w:tcPr>
          <w:p w:rsidR="007A75DF" w:rsidRPr="00E71BB4" w:rsidRDefault="007A75DF" w:rsidP="00E71BB4">
            <w:pPr>
              <w:jc w:val="center"/>
              <w:rPr>
                <w:sz w:val="24"/>
                <w:szCs w:val="24"/>
              </w:rPr>
            </w:pPr>
            <w:r w:rsidRPr="00DB50EB">
              <w:t>Поддержание требуемой температуры системы отопления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Теплообменник пластинчатый ГВС</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Alfa</w:t>
            </w:r>
            <w:proofErr w:type="spellEnd"/>
            <w:r w:rsidRPr="00DB50EB">
              <w:rPr>
                <w:rFonts w:cstheme="minorHAnsi"/>
              </w:rPr>
              <w:t xml:space="preserve"> </w:t>
            </w:r>
            <w:proofErr w:type="spellStart"/>
            <w:r w:rsidRPr="00DB50EB">
              <w:rPr>
                <w:rFonts w:cstheme="minorHAnsi"/>
              </w:rPr>
              <w:t>Laval</w:t>
            </w:r>
            <w:proofErr w:type="spellEnd"/>
            <w:r w:rsidRPr="00DB50EB">
              <w:rPr>
                <w:rFonts w:cstheme="minorHAnsi"/>
              </w:rPr>
              <w:t xml:space="preserve"> R63-FG</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Поддержание требуемой температуры системы ГВС</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Насос циркуляционный Ду50</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Wilo</w:t>
            </w:r>
            <w:proofErr w:type="spellEnd"/>
            <w:r w:rsidRPr="00DB50EB">
              <w:rPr>
                <w:rFonts w:cstheme="minorHAnsi"/>
              </w:rPr>
              <w:t xml:space="preserve"> IPL 50/150-4/2</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Циркуляция теплоносителя в системе отопления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Насос циркуляционный Ду65</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Wilo</w:t>
            </w:r>
            <w:proofErr w:type="spellEnd"/>
            <w:r w:rsidRPr="00DB50EB">
              <w:rPr>
                <w:rFonts w:cstheme="minorHAnsi"/>
              </w:rPr>
              <w:t xml:space="preserve"> TOP-Z 65/10</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Циркуляция теплоносителя в системе ГВС</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 xml:space="preserve">Насос </w:t>
            </w:r>
            <w:proofErr w:type="spellStart"/>
            <w:r w:rsidRPr="00DB50EB">
              <w:rPr>
                <w:rFonts w:cstheme="minorHAnsi"/>
              </w:rPr>
              <w:t>подпиточный</w:t>
            </w:r>
            <w:proofErr w:type="spellEnd"/>
            <w:r w:rsidRPr="00DB50EB">
              <w:rPr>
                <w:rFonts w:cstheme="minorHAnsi"/>
              </w:rPr>
              <w:t xml:space="preserve"> Ду25</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Wilo</w:t>
            </w:r>
            <w:proofErr w:type="spellEnd"/>
            <w:r w:rsidRPr="00DB50EB">
              <w:rPr>
                <w:rFonts w:cstheme="minorHAnsi"/>
              </w:rPr>
              <w:t xml:space="preserve"> TOP-S 25/13</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Заполнение системы отопления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Бак расширительный V=600 л в комплекте</w:t>
            </w:r>
          </w:p>
        </w:tc>
        <w:tc>
          <w:tcPr>
            <w:tcW w:w="3100" w:type="dxa"/>
            <w:gridSpan w:val="6"/>
          </w:tcPr>
          <w:p w:rsidR="007A75DF" w:rsidRPr="00DB50EB" w:rsidRDefault="007A75DF" w:rsidP="00806ECA">
            <w:pPr>
              <w:spacing w:after="0" w:line="240" w:lineRule="auto"/>
              <w:jc w:val="center"/>
              <w:rPr>
                <w:rFonts w:cstheme="minorHAnsi"/>
              </w:rPr>
            </w:pPr>
            <w:proofErr w:type="spellStart"/>
            <w:r w:rsidRPr="00DB50EB">
              <w:rPr>
                <w:rFonts w:cstheme="minorHAnsi"/>
              </w:rPr>
              <w:t>Reflex</w:t>
            </w:r>
            <w:proofErr w:type="spellEnd"/>
            <w:r w:rsidRPr="00DB50EB">
              <w:rPr>
                <w:rFonts w:cstheme="minorHAnsi"/>
              </w:rPr>
              <w:t xml:space="preserve"> S600</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Стабилизация давления в системе отопления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rPr>
            </w:pPr>
            <w:r w:rsidRPr="00DB50EB">
              <w:rPr>
                <w:rFonts w:cstheme="minorHAnsi"/>
              </w:rPr>
              <w:t>На вводе в ИТП</w:t>
            </w:r>
          </w:p>
        </w:tc>
        <w:tc>
          <w:tcPr>
            <w:tcW w:w="3664" w:type="dxa"/>
            <w:gridSpan w:val="10"/>
          </w:tcPr>
          <w:p w:rsidR="007A75DF" w:rsidRPr="00DB50EB" w:rsidRDefault="007A75DF" w:rsidP="00806ECA">
            <w:pPr>
              <w:spacing w:after="0" w:line="240" w:lineRule="auto"/>
              <w:jc w:val="center"/>
              <w:rPr>
                <w:rFonts w:cstheme="minorHAnsi"/>
              </w:rPr>
            </w:pPr>
            <w:r w:rsidRPr="00DB50EB">
              <w:rPr>
                <w:rFonts w:cstheme="minorHAnsi"/>
              </w:rPr>
              <w:t>Общедомовой прибор учета</w:t>
            </w:r>
          </w:p>
        </w:tc>
        <w:tc>
          <w:tcPr>
            <w:tcW w:w="3100" w:type="dxa"/>
            <w:gridSpan w:val="6"/>
          </w:tcPr>
          <w:p w:rsidR="007A75DF" w:rsidRPr="00DB50EB" w:rsidRDefault="007A75DF" w:rsidP="00806ECA">
            <w:pPr>
              <w:spacing w:after="0" w:line="240" w:lineRule="auto"/>
              <w:jc w:val="center"/>
              <w:rPr>
                <w:rFonts w:cstheme="minorHAnsi"/>
              </w:rPr>
            </w:pPr>
            <w:r w:rsidRPr="00DB50EB">
              <w:rPr>
                <w:rFonts w:cstheme="minorHAnsi"/>
              </w:rPr>
              <w:t xml:space="preserve">СПТ 941, </w:t>
            </w:r>
            <w:proofErr w:type="spellStart"/>
            <w:r w:rsidRPr="00DB50EB">
              <w:rPr>
                <w:rFonts w:cstheme="minorHAnsi"/>
              </w:rPr>
              <w:t>Питерфлоу</w:t>
            </w:r>
            <w:proofErr w:type="spellEnd"/>
            <w:r w:rsidRPr="00DB50EB">
              <w:rPr>
                <w:rFonts w:cstheme="minorHAnsi"/>
              </w:rPr>
              <w:t xml:space="preserve"> </w:t>
            </w:r>
            <w:proofErr w:type="spellStart"/>
            <w:r w:rsidRPr="00DB50EB">
              <w:rPr>
                <w:rFonts w:cstheme="minorHAnsi"/>
              </w:rPr>
              <w:t>Ду</w:t>
            </w:r>
            <w:proofErr w:type="spellEnd"/>
            <w:r w:rsidRPr="00DB50EB">
              <w:rPr>
                <w:rFonts w:cstheme="minorHAnsi"/>
              </w:rPr>
              <w:t xml:space="preserve"> 100</w:t>
            </w:r>
          </w:p>
        </w:tc>
        <w:tc>
          <w:tcPr>
            <w:tcW w:w="5336" w:type="dxa"/>
            <w:gridSpan w:val="13"/>
          </w:tcPr>
          <w:p w:rsidR="007A75DF" w:rsidRPr="00DB50EB" w:rsidRDefault="007A75DF" w:rsidP="00806ECA">
            <w:pPr>
              <w:spacing w:after="0" w:line="240" w:lineRule="auto"/>
              <w:jc w:val="center"/>
              <w:rPr>
                <w:rFonts w:cstheme="minorHAnsi"/>
              </w:rPr>
            </w:pPr>
            <w:r w:rsidRPr="00DB50EB">
              <w:rPr>
                <w:rFonts w:cstheme="minorHAnsi"/>
              </w:rPr>
              <w:t>Учет тепловой энергии всего здания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На трубопроводе отопления, в помещении ИТП</w:t>
            </w:r>
          </w:p>
        </w:tc>
        <w:tc>
          <w:tcPr>
            <w:tcW w:w="3664" w:type="dxa"/>
            <w:gridSpan w:val="10"/>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Прибор учета</w:t>
            </w:r>
          </w:p>
        </w:tc>
        <w:tc>
          <w:tcPr>
            <w:tcW w:w="3100" w:type="dxa"/>
            <w:gridSpan w:val="6"/>
          </w:tcPr>
          <w:p w:rsidR="007A75DF" w:rsidRPr="00DB50EB" w:rsidRDefault="007A75DF" w:rsidP="00806ECA">
            <w:pPr>
              <w:spacing w:after="0" w:line="240" w:lineRule="auto"/>
              <w:jc w:val="center"/>
              <w:rPr>
                <w:rFonts w:cstheme="minorHAnsi"/>
                <w:sz w:val="20"/>
                <w:szCs w:val="20"/>
              </w:rPr>
            </w:pPr>
            <w:proofErr w:type="spellStart"/>
            <w:r w:rsidRPr="00DB50EB">
              <w:rPr>
                <w:rFonts w:cstheme="minorHAnsi"/>
                <w:sz w:val="20"/>
                <w:szCs w:val="20"/>
              </w:rPr>
              <w:t>Питерфлоу</w:t>
            </w:r>
            <w:proofErr w:type="spellEnd"/>
            <w:r w:rsidRPr="00DB50EB">
              <w:rPr>
                <w:rFonts w:cstheme="minorHAnsi"/>
                <w:sz w:val="20"/>
                <w:szCs w:val="20"/>
              </w:rPr>
              <w:t xml:space="preserve"> </w:t>
            </w:r>
            <w:proofErr w:type="spellStart"/>
            <w:r w:rsidRPr="00DB50EB">
              <w:rPr>
                <w:rFonts w:cstheme="minorHAnsi"/>
                <w:sz w:val="20"/>
                <w:szCs w:val="20"/>
              </w:rPr>
              <w:t>Ду</w:t>
            </w:r>
            <w:proofErr w:type="spellEnd"/>
            <w:r w:rsidRPr="00DB50EB">
              <w:rPr>
                <w:rFonts w:cstheme="minorHAnsi"/>
                <w:sz w:val="20"/>
                <w:szCs w:val="20"/>
              </w:rPr>
              <w:t xml:space="preserve"> 20 мм</w:t>
            </w:r>
          </w:p>
        </w:tc>
        <w:tc>
          <w:tcPr>
            <w:tcW w:w="5336" w:type="dxa"/>
            <w:gridSpan w:val="13"/>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Учет тепловой энергии отопления для офисов</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Трубопроводы отопления, горячего водоснабжения</w:t>
            </w:r>
          </w:p>
        </w:tc>
        <w:tc>
          <w:tcPr>
            <w:tcW w:w="3664" w:type="dxa"/>
            <w:gridSpan w:val="10"/>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Система автоматического регулирования</w:t>
            </w:r>
          </w:p>
        </w:tc>
        <w:tc>
          <w:tcPr>
            <w:tcW w:w="3100" w:type="dxa"/>
            <w:gridSpan w:val="6"/>
          </w:tcPr>
          <w:p w:rsidR="007A75DF" w:rsidRPr="00DB50EB" w:rsidRDefault="007A75DF" w:rsidP="00806ECA">
            <w:pPr>
              <w:spacing w:after="0" w:line="240" w:lineRule="auto"/>
              <w:jc w:val="center"/>
              <w:rPr>
                <w:rFonts w:cstheme="minorHAnsi"/>
                <w:sz w:val="20"/>
                <w:szCs w:val="20"/>
              </w:rPr>
            </w:pPr>
            <w:proofErr w:type="spellStart"/>
            <w:r w:rsidRPr="00DB50EB">
              <w:rPr>
                <w:rFonts w:cstheme="minorHAnsi"/>
                <w:sz w:val="20"/>
                <w:szCs w:val="20"/>
              </w:rPr>
              <w:t>Сегнетикс</w:t>
            </w:r>
            <w:proofErr w:type="spellEnd"/>
          </w:p>
        </w:tc>
        <w:tc>
          <w:tcPr>
            <w:tcW w:w="5336" w:type="dxa"/>
            <w:gridSpan w:val="13"/>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Создание и поддержание требуемых режимов теплоснабжения</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Системы тепло - и водоснабжения</w:t>
            </w:r>
          </w:p>
        </w:tc>
        <w:tc>
          <w:tcPr>
            <w:tcW w:w="3664" w:type="dxa"/>
            <w:gridSpan w:val="10"/>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Трубопроводы</w:t>
            </w:r>
          </w:p>
        </w:tc>
        <w:tc>
          <w:tcPr>
            <w:tcW w:w="3100" w:type="dxa"/>
            <w:gridSpan w:val="6"/>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 xml:space="preserve">Стальные </w:t>
            </w:r>
            <w:proofErr w:type="spellStart"/>
            <w:r w:rsidRPr="00DB50EB">
              <w:rPr>
                <w:rFonts w:cstheme="minorHAnsi"/>
                <w:sz w:val="20"/>
                <w:szCs w:val="20"/>
              </w:rPr>
              <w:t>водогазопроводные</w:t>
            </w:r>
            <w:proofErr w:type="spellEnd"/>
          </w:p>
        </w:tc>
        <w:tc>
          <w:tcPr>
            <w:tcW w:w="5336" w:type="dxa"/>
            <w:gridSpan w:val="13"/>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Передача ресурсов потребителю</w:t>
            </w:r>
          </w:p>
        </w:tc>
      </w:tr>
      <w:tr w:rsidR="007A75DF" w:rsidRPr="00DB50EB" w:rsidTr="00806ECA">
        <w:tc>
          <w:tcPr>
            <w:tcW w:w="1012" w:type="dxa"/>
          </w:tcPr>
          <w:p w:rsidR="007A75DF" w:rsidRPr="00DB50EB" w:rsidRDefault="007A75DF" w:rsidP="007E2D54">
            <w:pPr>
              <w:pStyle w:val="a5"/>
              <w:numPr>
                <w:ilvl w:val="0"/>
                <w:numId w:val="6"/>
              </w:numPr>
              <w:ind w:left="364"/>
              <w:jc w:val="center"/>
              <w:rPr>
                <w:rFonts w:ascii="Arial" w:hAnsi="Arial" w:cs="Arial"/>
              </w:rPr>
            </w:pPr>
          </w:p>
        </w:tc>
        <w:tc>
          <w:tcPr>
            <w:tcW w:w="2906" w:type="dxa"/>
            <w:gridSpan w:val="4"/>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Системы тепло - и водоснабжения</w:t>
            </w:r>
          </w:p>
        </w:tc>
        <w:tc>
          <w:tcPr>
            <w:tcW w:w="3664" w:type="dxa"/>
            <w:gridSpan w:val="10"/>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Запорная арматура</w:t>
            </w:r>
          </w:p>
        </w:tc>
        <w:tc>
          <w:tcPr>
            <w:tcW w:w="3100" w:type="dxa"/>
            <w:gridSpan w:val="6"/>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Стальная, шаровая</w:t>
            </w:r>
          </w:p>
        </w:tc>
        <w:tc>
          <w:tcPr>
            <w:tcW w:w="5336" w:type="dxa"/>
            <w:gridSpan w:val="13"/>
          </w:tcPr>
          <w:p w:rsidR="007A75DF" w:rsidRPr="00DB50EB" w:rsidRDefault="007A75DF" w:rsidP="00806ECA">
            <w:pPr>
              <w:spacing w:after="0" w:line="240" w:lineRule="auto"/>
              <w:jc w:val="center"/>
              <w:rPr>
                <w:rFonts w:cstheme="minorHAnsi"/>
                <w:sz w:val="20"/>
                <w:szCs w:val="20"/>
              </w:rPr>
            </w:pPr>
            <w:r w:rsidRPr="00DB50EB">
              <w:rPr>
                <w:rFonts w:cstheme="minorHAnsi"/>
                <w:sz w:val="20"/>
                <w:szCs w:val="20"/>
              </w:rPr>
              <w:t>Включение/отключение систем</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 w:val="20"/>
              </w:rPr>
            </w:pPr>
            <w:bookmarkStart w:id="57" w:name="P540"/>
            <w:bookmarkEnd w:id="57"/>
            <w:r w:rsidRPr="00DB50EB">
              <w:rPr>
                <w:rFonts w:asciiTheme="minorHAnsi" w:hAnsiTheme="minorHAnsi" w:cstheme="minorHAnsi"/>
                <w:sz w:val="20"/>
              </w:rPr>
              <w:lastRenderedPageBreak/>
              <w:t>16.3. Иное имущество, входящее в состав общего имущества многоквартирного дома в соответствии с жилищным законодательством Российской Федерации</w:t>
            </w:r>
          </w:p>
        </w:tc>
      </w:tr>
      <w:tr w:rsidR="007A75DF" w:rsidRPr="00DB50EB" w:rsidTr="00806ECA">
        <w:tc>
          <w:tcPr>
            <w:tcW w:w="1012" w:type="dxa"/>
          </w:tcPr>
          <w:p w:rsidR="007A75DF" w:rsidRPr="00DB50EB" w:rsidRDefault="007A75DF" w:rsidP="00806ECA">
            <w:pPr>
              <w:pStyle w:val="ConsPlusNormal"/>
              <w:jc w:val="center"/>
              <w:rPr>
                <w:rFonts w:asciiTheme="minorHAnsi" w:hAnsiTheme="minorHAnsi" w:cstheme="minorHAnsi"/>
                <w:sz w:val="20"/>
              </w:rPr>
            </w:pPr>
            <w:r>
              <w:rPr>
                <w:rFonts w:asciiTheme="minorHAnsi" w:hAnsiTheme="minorHAnsi" w:cstheme="minorHAnsi"/>
                <w:sz w:val="20"/>
              </w:rPr>
              <w:t xml:space="preserve">N </w:t>
            </w:r>
            <w:proofErr w:type="gramStart"/>
            <w:r>
              <w:rPr>
                <w:rFonts w:asciiTheme="minorHAnsi" w:hAnsiTheme="minorHAnsi" w:cstheme="minorHAnsi"/>
                <w:sz w:val="20"/>
              </w:rPr>
              <w:t>п</w:t>
            </w:r>
            <w:proofErr w:type="gramEnd"/>
            <w:r>
              <w:rPr>
                <w:rFonts w:asciiTheme="minorHAnsi" w:hAnsiTheme="minorHAnsi" w:cstheme="minorHAnsi"/>
                <w:sz w:val="20"/>
                <w:lang w:val="en-US"/>
              </w:rPr>
              <w:t>/</w:t>
            </w:r>
            <w:r w:rsidRPr="00DB50EB">
              <w:rPr>
                <w:rFonts w:asciiTheme="minorHAnsi" w:hAnsiTheme="minorHAnsi" w:cstheme="minorHAnsi"/>
                <w:sz w:val="20"/>
              </w:rPr>
              <w:t>п</w:t>
            </w:r>
          </w:p>
        </w:tc>
        <w:tc>
          <w:tcPr>
            <w:tcW w:w="2906" w:type="dxa"/>
            <w:gridSpan w:val="4"/>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Вид имущества</w:t>
            </w:r>
          </w:p>
        </w:tc>
        <w:tc>
          <w:tcPr>
            <w:tcW w:w="2101" w:type="dxa"/>
            <w:gridSpan w:val="8"/>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Назначение имущества</w:t>
            </w:r>
          </w:p>
        </w:tc>
        <w:tc>
          <w:tcPr>
            <w:tcW w:w="9999" w:type="dxa"/>
            <w:gridSpan w:val="21"/>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Описание места расположения имущества</w:t>
            </w:r>
          </w:p>
        </w:tc>
      </w:tr>
      <w:tr w:rsidR="007A75DF" w:rsidRPr="00DB50EB" w:rsidTr="00806ECA">
        <w:tc>
          <w:tcPr>
            <w:tcW w:w="1012" w:type="dxa"/>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1</w:t>
            </w:r>
          </w:p>
        </w:tc>
        <w:tc>
          <w:tcPr>
            <w:tcW w:w="2906" w:type="dxa"/>
            <w:gridSpan w:val="4"/>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2</w:t>
            </w:r>
          </w:p>
        </w:tc>
        <w:tc>
          <w:tcPr>
            <w:tcW w:w="2101" w:type="dxa"/>
            <w:gridSpan w:val="8"/>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3</w:t>
            </w:r>
          </w:p>
        </w:tc>
        <w:tc>
          <w:tcPr>
            <w:tcW w:w="9999" w:type="dxa"/>
            <w:gridSpan w:val="21"/>
          </w:tcPr>
          <w:p w:rsidR="007A75DF" w:rsidRPr="00DB50EB" w:rsidRDefault="007A75DF" w:rsidP="00806ECA">
            <w:pPr>
              <w:pStyle w:val="ConsPlusNormal"/>
              <w:jc w:val="center"/>
              <w:rPr>
                <w:rFonts w:asciiTheme="minorHAnsi" w:hAnsiTheme="minorHAnsi" w:cstheme="minorHAnsi"/>
                <w:sz w:val="20"/>
              </w:rPr>
            </w:pPr>
            <w:r w:rsidRPr="00DB50EB">
              <w:rPr>
                <w:rFonts w:asciiTheme="minorHAnsi" w:hAnsiTheme="minorHAnsi" w:cstheme="minorHAnsi"/>
                <w:sz w:val="20"/>
              </w:rPr>
              <w:t>4</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Раздел 17.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 w:val="20"/>
              </w:rPr>
            </w:pPr>
            <w:bookmarkStart w:id="58" w:name="P550"/>
            <w:bookmarkEnd w:id="58"/>
            <w:r w:rsidRPr="00DB50EB">
              <w:rPr>
                <w:rFonts w:asciiTheme="minorHAnsi" w:hAnsiTheme="minorHAnsi" w:cstheme="minorHAnsi"/>
                <w:sz w:val="20"/>
              </w:rPr>
              <w:t>17.1. О примерном графике реализации проекта строительства</w:t>
            </w: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17.1.1</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Этап реализации проекта строительства</w:t>
            </w:r>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rPr>
              <w:t>2</w:t>
            </w:r>
            <w:r w:rsidRPr="00270942">
              <w:rPr>
                <w:rFonts w:asciiTheme="minorHAnsi" w:hAnsiTheme="minorHAnsi" w:cstheme="minorHAnsi"/>
                <w:szCs w:val="22"/>
              </w:rPr>
              <w:t>0 процентов готовности</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17.1.2</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Планируемый квартал и год </w:t>
            </w:r>
            <w:proofErr w:type="gramStart"/>
            <w:r w:rsidRPr="00270942">
              <w:rPr>
                <w:rFonts w:asciiTheme="minorHAnsi" w:hAnsiTheme="minorHAnsi" w:cstheme="minorHAnsi"/>
                <w:szCs w:val="22"/>
              </w:rPr>
              <w:t>выполнения этапа реализации проекта строительства</w:t>
            </w:r>
            <w:proofErr w:type="gramEnd"/>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II</w:t>
            </w:r>
            <w:r w:rsidRPr="006754AD">
              <w:rPr>
                <w:rFonts w:asciiTheme="minorHAnsi" w:hAnsiTheme="minorHAnsi" w:cstheme="minorHAnsi"/>
                <w:szCs w:val="22"/>
                <w:lang w:val="en-US"/>
              </w:rPr>
              <w:t xml:space="preserve"> </w:t>
            </w:r>
            <w:r>
              <w:rPr>
                <w:rFonts w:asciiTheme="minorHAnsi" w:hAnsiTheme="minorHAnsi" w:cstheme="minorHAnsi"/>
                <w:szCs w:val="22"/>
              </w:rPr>
              <w:t>квартал 201</w:t>
            </w:r>
            <w:r>
              <w:rPr>
                <w:rFonts w:asciiTheme="minorHAnsi" w:hAnsiTheme="minorHAnsi" w:cstheme="minorHAnsi"/>
                <w:szCs w:val="22"/>
                <w:lang w:val="en-US"/>
              </w:rPr>
              <w:t>7</w:t>
            </w:r>
            <w:r w:rsidRPr="006754AD">
              <w:rPr>
                <w:rFonts w:asciiTheme="minorHAnsi" w:hAnsiTheme="minorHAnsi" w:cstheme="minorHAnsi"/>
                <w:szCs w:val="22"/>
              </w:rPr>
              <w:t>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17.1.1</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Этап реализации проекта строительства</w:t>
            </w:r>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4</w:t>
            </w:r>
            <w:r w:rsidRPr="00270942">
              <w:rPr>
                <w:rFonts w:asciiTheme="minorHAnsi" w:hAnsiTheme="minorHAnsi" w:cstheme="minorHAnsi"/>
                <w:szCs w:val="22"/>
              </w:rPr>
              <w:t>0 процентов готовности</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17.1.2</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Планируемый квартал и год </w:t>
            </w:r>
            <w:proofErr w:type="gramStart"/>
            <w:r w:rsidRPr="00270942">
              <w:rPr>
                <w:rFonts w:asciiTheme="minorHAnsi" w:hAnsiTheme="minorHAnsi" w:cstheme="minorHAnsi"/>
                <w:szCs w:val="22"/>
              </w:rPr>
              <w:t>выполнения этапа реализации проекта строительства</w:t>
            </w:r>
            <w:proofErr w:type="gramEnd"/>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III</w:t>
            </w:r>
            <w:r w:rsidRPr="006754AD">
              <w:rPr>
                <w:rFonts w:asciiTheme="minorHAnsi" w:hAnsiTheme="minorHAnsi" w:cstheme="minorHAnsi"/>
                <w:szCs w:val="22"/>
                <w:lang w:val="en-US"/>
              </w:rPr>
              <w:t xml:space="preserve"> </w:t>
            </w:r>
            <w:r>
              <w:rPr>
                <w:rFonts w:asciiTheme="minorHAnsi" w:hAnsiTheme="minorHAnsi" w:cstheme="minorHAnsi"/>
                <w:szCs w:val="22"/>
              </w:rPr>
              <w:t>квартал 201</w:t>
            </w:r>
            <w:r>
              <w:rPr>
                <w:rFonts w:asciiTheme="minorHAnsi" w:hAnsiTheme="minorHAnsi" w:cstheme="minorHAnsi"/>
                <w:szCs w:val="22"/>
                <w:lang w:val="en-US"/>
              </w:rPr>
              <w:t>7</w:t>
            </w:r>
            <w:r w:rsidRPr="006754AD">
              <w:rPr>
                <w:rFonts w:asciiTheme="minorHAnsi" w:hAnsiTheme="minorHAnsi" w:cstheme="minorHAnsi"/>
                <w:szCs w:val="22"/>
              </w:rPr>
              <w:t>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17.1.1</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Этап реализации проекта строительства</w:t>
            </w:r>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6</w:t>
            </w:r>
            <w:r w:rsidRPr="00270942">
              <w:rPr>
                <w:rFonts w:asciiTheme="minorHAnsi" w:hAnsiTheme="minorHAnsi" w:cstheme="minorHAnsi"/>
                <w:szCs w:val="22"/>
              </w:rPr>
              <w:t>0 процентов готовности</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17.1.2</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Планируемый квартал и год </w:t>
            </w:r>
            <w:proofErr w:type="gramStart"/>
            <w:r w:rsidRPr="00270942">
              <w:rPr>
                <w:rFonts w:asciiTheme="minorHAnsi" w:hAnsiTheme="minorHAnsi" w:cstheme="minorHAnsi"/>
                <w:szCs w:val="22"/>
              </w:rPr>
              <w:t>выполнения этапа реализации проекта строительства</w:t>
            </w:r>
            <w:proofErr w:type="gramEnd"/>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IV</w:t>
            </w:r>
            <w:r w:rsidRPr="006754AD">
              <w:rPr>
                <w:rFonts w:asciiTheme="minorHAnsi" w:hAnsiTheme="minorHAnsi" w:cstheme="minorHAnsi"/>
                <w:szCs w:val="22"/>
                <w:lang w:val="en-US"/>
              </w:rPr>
              <w:t xml:space="preserve"> </w:t>
            </w:r>
            <w:r>
              <w:rPr>
                <w:rFonts w:asciiTheme="minorHAnsi" w:hAnsiTheme="minorHAnsi" w:cstheme="minorHAnsi"/>
                <w:szCs w:val="22"/>
              </w:rPr>
              <w:t>квартал 201</w:t>
            </w:r>
            <w:r>
              <w:rPr>
                <w:rFonts w:asciiTheme="minorHAnsi" w:hAnsiTheme="minorHAnsi" w:cstheme="minorHAnsi"/>
                <w:szCs w:val="22"/>
                <w:lang w:val="en-US"/>
              </w:rPr>
              <w:t>7</w:t>
            </w:r>
            <w:r w:rsidRPr="006754AD">
              <w:rPr>
                <w:rFonts w:asciiTheme="minorHAnsi" w:hAnsiTheme="minorHAnsi" w:cstheme="minorHAnsi"/>
                <w:szCs w:val="22"/>
              </w:rPr>
              <w:t>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17.1.1</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Этап реализации проекта строительства</w:t>
            </w:r>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8</w:t>
            </w:r>
            <w:r w:rsidRPr="00270942">
              <w:rPr>
                <w:rFonts w:asciiTheme="minorHAnsi" w:hAnsiTheme="minorHAnsi" w:cstheme="minorHAnsi"/>
                <w:szCs w:val="22"/>
              </w:rPr>
              <w:t>0 процентов готовности</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17.1.2</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Планируемый квартал и год </w:t>
            </w:r>
            <w:proofErr w:type="gramStart"/>
            <w:r w:rsidRPr="00270942">
              <w:rPr>
                <w:rFonts w:asciiTheme="minorHAnsi" w:hAnsiTheme="minorHAnsi" w:cstheme="minorHAnsi"/>
                <w:szCs w:val="22"/>
              </w:rPr>
              <w:t>выполнения этапа реализации проекта строительства</w:t>
            </w:r>
            <w:proofErr w:type="gramEnd"/>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I</w:t>
            </w:r>
            <w:r w:rsidRPr="006754AD">
              <w:rPr>
                <w:rFonts w:asciiTheme="minorHAnsi" w:hAnsiTheme="minorHAnsi" w:cstheme="minorHAnsi"/>
                <w:szCs w:val="22"/>
                <w:lang w:val="en-US"/>
              </w:rPr>
              <w:t xml:space="preserve"> </w:t>
            </w:r>
            <w:r w:rsidRPr="006754AD">
              <w:rPr>
                <w:rFonts w:asciiTheme="minorHAnsi" w:hAnsiTheme="minorHAnsi" w:cstheme="minorHAnsi"/>
                <w:szCs w:val="22"/>
              </w:rPr>
              <w:t>квартал 2018г.</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17.1.1</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Этап реализации проекта строительства</w:t>
            </w:r>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rPr>
              <w:t>Получение разрешения на ввод в эксплуатацию объекта недвижимости.</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17.1.2</w:t>
            </w:r>
          </w:p>
        </w:tc>
        <w:tc>
          <w:tcPr>
            <w:tcW w:w="6740" w:type="dxa"/>
            <w:gridSpan w:val="21"/>
          </w:tcPr>
          <w:p w:rsidR="007A75DF" w:rsidRPr="00270942" w:rsidRDefault="007A75DF" w:rsidP="00382C51">
            <w:pPr>
              <w:pStyle w:val="ConsPlusNormal"/>
              <w:jc w:val="both"/>
              <w:rPr>
                <w:rFonts w:asciiTheme="minorHAnsi" w:hAnsiTheme="minorHAnsi" w:cstheme="minorHAnsi"/>
                <w:szCs w:val="22"/>
              </w:rPr>
            </w:pPr>
            <w:r w:rsidRPr="00270942">
              <w:rPr>
                <w:rFonts w:asciiTheme="minorHAnsi" w:hAnsiTheme="minorHAnsi" w:cstheme="minorHAnsi"/>
                <w:szCs w:val="22"/>
              </w:rPr>
              <w:t xml:space="preserve">Планируемый квартал и год </w:t>
            </w:r>
            <w:proofErr w:type="gramStart"/>
            <w:r w:rsidRPr="00270942">
              <w:rPr>
                <w:rFonts w:asciiTheme="minorHAnsi" w:hAnsiTheme="minorHAnsi" w:cstheme="minorHAnsi"/>
                <w:szCs w:val="22"/>
              </w:rPr>
              <w:t>выполнения этапа реализации проекта строительства</w:t>
            </w:r>
            <w:proofErr w:type="gramEnd"/>
          </w:p>
        </w:tc>
        <w:tc>
          <w:tcPr>
            <w:tcW w:w="4396" w:type="dxa"/>
            <w:gridSpan w:val="5"/>
          </w:tcPr>
          <w:p w:rsidR="007A75DF" w:rsidRPr="00270942" w:rsidRDefault="007A75DF" w:rsidP="00382C51">
            <w:pPr>
              <w:pStyle w:val="ConsPlusNormal"/>
              <w:jc w:val="both"/>
              <w:rPr>
                <w:rFonts w:asciiTheme="minorHAnsi" w:hAnsiTheme="minorHAnsi" w:cstheme="minorHAnsi"/>
                <w:szCs w:val="22"/>
              </w:rPr>
            </w:pPr>
            <w:r>
              <w:rPr>
                <w:rFonts w:asciiTheme="minorHAnsi" w:hAnsiTheme="minorHAnsi" w:cstheme="minorHAnsi"/>
                <w:szCs w:val="22"/>
                <w:lang w:val="en-US"/>
              </w:rPr>
              <w:t>II</w:t>
            </w:r>
            <w:r w:rsidRPr="006754AD">
              <w:rPr>
                <w:rFonts w:asciiTheme="minorHAnsi" w:hAnsiTheme="minorHAnsi" w:cstheme="minorHAnsi"/>
                <w:szCs w:val="22"/>
                <w:lang w:val="en-US"/>
              </w:rPr>
              <w:t xml:space="preserve"> </w:t>
            </w:r>
            <w:r>
              <w:rPr>
                <w:rFonts w:asciiTheme="minorHAnsi" w:hAnsiTheme="minorHAnsi" w:cstheme="minorHAnsi"/>
                <w:szCs w:val="22"/>
              </w:rPr>
              <w:t>квартал 2018</w:t>
            </w:r>
            <w:r w:rsidRPr="006754AD">
              <w:rPr>
                <w:rFonts w:asciiTheme="minorHAnsi" w:hAnsiTheme="minorHAnsi" w:cstheme="minorHAnsi"/>
                <w:szCs w:val="22"/>
              </w:rPr>
              <w:t>г.</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Раздел 18. О планируемой стоимости строительства (создания) многоквартирного дома и (или) иного объекта недвижимости</w:t>
            </w:r>
          </w:p>
        </w:tc>
      </w:tr>
      <w:tr w:rsidR="007A75DF" w:rsidRPr="00DB50EB" w:rsidTr="00806ECA">
        <w:tc>
          <w:tcPr>
            <w:tcW w:w="3918" w:type="dxa"/>
            <w:gridSpan w:val="5"/>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18.1. О планируемой стоимости строительства</w:t>
            </w:r>
          </w:p>
        </w:tc>
        <w:tc>
          <w:tcPr>
            <w:tcW w:w="964" w:type="dxa"/>
            <w:gridSpan w:val="3"/>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18.1.1</w:t>
            </w:r>
          </w:p>
        </w:tc>
        <w:tc>
          <w:tcPr>
            <w:tcW w:w="6740" w:type="dxa"/>
            <w:gridSpan w:val="21"/>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Планируемая стоимость строительства (руб.)</w:t>
            </w:r>
          </w:p>
        </w:tc>
        <w:tc>
          <w:tcPr>
            <w:tcW w:w="4396" w:type="dxa"/>
            <w:gridSpan w:val="5"/>
          </w:tcPr>
          <w:p w:rsidR="007A75DF" w:rsidRPr="00DB50EB" w:rsidRDefault="007A75DF" w:rsidP="006C6864">
            <w:pPr>
              <w:pStyle w:val="ConsPlusNormal"/>
              <w:jc w:val="both"/>
              <w:rPr>
                <w:rFonts w:asciiTheme="minorHAnsi" w:hAnsiTheme="minorHAnsi" w:cstheme="minorHAnsi"/>
                <w:sz w:val="20"/>
              </w:rPr>
            </w:pPr>
            <w:r>
              <w:rPr>
                <w:rFonts w:asciiTheme="minorHAnsi" w:hAnsiTheme="minorHAnsi" w:cstheme="minorHAnsi"/>
                <w:sz w:val="20"/>
                <w:szCs w:val="22"/>
                <w:lang w:val="en-US"/>
              </w:rPr>
              <w:t>730521600</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lastRenderedPageBreak/>
              <w:t xml:space="preserve">Раздел 19. О способе обеспечения исполнения обязательств застройщика по договору и (или) о банке, в котором участниками долевого строительства должны быть открыты счета </w:t>
            </w:r>
            <w:proofErr w:type="spellStart"/>
            <w:r w:rsidRPr="00DB50EB">
              <w:rPr>
                <w:rFonts w:asciiTheme="minorHAnsi" w:hAnsiTheme="minorHAnsi" w:cstheme="minorHAnsi"/>
                <w:sz w:val="20"/>
              </w:rPr>
              <w:t>эскроу</w:t>
            </w:r>
            <w:proofErr w:type="spellEnd"/>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 w:val="20"/>
              </w:rPr>
            </w:pPr>
            <w:bookmarkStart w:id="59" w:name="P560"/>
            <w:bookmarkEnd w:id="59"/>
            <w:r w:rsidRPr="00DB50EB">
              <w:rPr>
                <w:rFonts w:asciiTheme="minorHAnsi" w:hAnsiTheme="minorHAnsi" w:cstheme="minorHAnsi"/>
                <w:sz w:val="20"/>
              </w:rPr>
              <w:t xml:space="preserve">19.1. О способе обеспечения исполнения обязательств застройщика по договорам участия в долевом строительстве </w:t>
            </w:r>
          </w:p>
        </w:tc>
        <w:tc>
          <w:tcPr>
            <w:tcW w:w="964" w:type="dxa"/>
            <w:gridSpan w:val="3"/>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19.1.1</w:t>
            </w:r>
          </w:p>
        </w:tc>
        <w:tc>
          <w:tcPr>
            <w:tcW w:w="6740" w:type="dxa"/>
            <w:gridSpan w:val="21"/>
          </w:tcPr>
          <w:p w:rsidR="007A75DF" w:rsidRPr="00DB50EB" w:rsidRDefault="007A75DF" w:rsidP="00B20C47">
            <w:pPr>
              <w:pStyle w:val="ConsPlusNormal"/>
              <w:jc w:val="both"/>
              <w:rPr>
                <w:rFonts w:asciiTheme="minorHAnsi" w:hAnsiTheme="minorHAnsi" w:cstheme="minorHAnsi"/>
                <w:sz w:val="20"/>
              </w:rPr>
            </w:pPr>
            <w:r w:rsidRPr="00DB50EB">
              <w:rPr>
                <w:rFonts w:asciiTheme="minorHAnsi" w:hAnsiTheme="minorHAnsi" w:cstheme="minorHAnsi"/>
                <w:sz w:val="20"/>
              </w:rPr>
              <w:t>Планируемый способ обеспечения обязательств застройщика по договорам участия в долевом строительстве</w:t>
            </w:r>
          </w:p>
        </w:tc>
        <w:tc>
          <w:tcPr>
            <w:tcW w:w="4396" w:type="dxa"/>
            <w:gridSpan w:val="5"/>
          </w:tcPr>
          <w:p w:rsidR="007A75DF" w:rsidRPr="00DB50EB" w:rsidRDefault="007A75DF" w:rsidP="00806ECA">
            <w:pPr>
              <w:pStyle w:val="ConsPlusNormal"/>
              <w:jc w:val="both"/>
              <w:rPr>
                <w:rFonts w:asciiTheme="minorHAnsi" w:hAnsiTheme="minorHAnsi" w:cstheme="minorHAnsi"/>
                <w:sz w:val="20"/>
              </w:rPr>
            </w:pPr>
            <w:r w:rsidRPr="00DB50EB">
              <w:rPr>
                <w:rFonts w:asciiTheme="minorHAnsi" w:hAnsiTheme="minorHAnsi" w:cstheme="minorHAnsi"/>
                <w:sz w:val="20"/>
              </w:rPr>
              <w:t>Страхование</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sz w:val="20"/>
                <w:szCs w:val="20"/>
              </w:rPr>
            </w:pPr>
          </w:p>
        </w:tc>
        <w:tc>
          <w:tcPr>
            <w:tcW w:w="964" w:type="dxa"/>
            <w:gridSpan w:val="3"/>
          </w:tcPr>
          <w:p w:rsidR="007A75DF" w:rsidRPr="00DB50EB" w:rsidRDefault="007A75DF" w:rsidP="00806ECA">
            <w:pPr>
              <w:pStyle w:val="ConsPlusNormal"/>
              <w:jc w:val="both"/>
              <w:rPr>
                <w:rFonts w:asciiTheme="minorHAnsi" w:hAnsiTheme="minorHAnsi" w:cstheme="minorHAnsi"/>
                <w:sz w:val="20"/>
              </w:rPr>
            </w:pPr>
            <w:bookmarkStart w:id="60" w:name="P563"/>
            <w:bookmarkEnd w:id="60"/>
            <w:r w:rsidRPr="00DB50EB">
              <w:rPr>
                <w:rFonts w:asciiTheme="minorHAnsi" w:hAnsiTheme="minorHAnsi" w:cstheme="minorHAnsi"/>
                <w:sz w:val="20"/>
              </w:rPr>
              <w:t>19.1.2</w:t>
            </w:r>
          </w:p>
        </w:tc>
        <w:tc>
          <w:tcPr>
            <w:tcW w:w="6740" w:type="dxa"/>
            <w:gridSpan w:val="21"/>
          </w:tcPr>
          <w:p w:rsidR="007A75DF" w:rsidRPr="00DB50EB" w:rsidRDefault="007A75DF" w:rsidP="00B20C47">
            <w:pPr>
              <w:pStyle w:val="ConsPlusNormal"/>
              <w:jc w:val="both"/>
              <w:rPr>
                <w:rFonts w:asciiTheme="minorHAnsi" w:hAnsiTheme="minorHAnsi" w:cstheme="minorHAnsi"/>
                <w:sz w:val="20"/>
              </w:rPr>
            </w:pPr>
            <w:r w:rsidRPr="00DB50EB">
              <w:rPr>
                <w:rFonts w:asciiTheme="minorHAnsi" w:hAnsiTheme="minorHAnsi" w:cstheme="minorHAnsi"/>
                <w:sz w:val="20"/>
              </w:rPr>
              <w:t>Кадастровый номер земельного участка, находящегося в залоге у участников долевого строительства в силу закона</w:t>
            </w:r>
          </w:p>
        </w:tc>
        <w:tc>
          <w:tcPr>
            <w:tcW w:w="4396" w:type="dxa"/>
            <w:gridSpan w:val="5"/>
          </w:tcPr>
          <w:p w:rsidR="007A75DF" w:rsidRPr="00DB50EB" w:rsidRDefault="007A75DF" w:rsidP="00806ECA">
            <w:pPr>
              <w:pStyle w:val="ConsPlusNormal"/>
              <w:jc w:val="both"/>
              <w:rPr>
                <w:rFonts w:asciiTheme="minorHAnsi" w:hAnsiTheme="minorHAnsi" w:cstheme="minorHAnsi"/>
                <w:b/>
                <w:sz w:val="20"/>
              </w:rPr>
            </w:pPr>
            <w:r w:rsidRPr="00DB50EB">
              <w:rPr>
                <w:rStyle w:val="a3"/>
                <w:rFonts w:asciiTheme="minorHAnsi" w:hAnsiTheme="minorHAnsi" w:cstheme="minorHAnsi"/>
                <w:b w:val="0"/>
                <w:sz w:val="20"/>
              </w:rPr>
              <w:t>54:19:112001:9861</w:t>
            </w:r>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Cs w:val="22"/>
              </w:rPr>
            </w:pPr>
            <w:bookmarkStart w:id="61" w:name="P565"/>
            <w:bookmarkEnd w:id="61"/>
            <w:r w:rsidRPr="00DB50EB">
              <w:rPr>
                <w:rFonts w:asciiTheme="minorHAnsi" w:hAnsiTheme="minorHAnsi" w:cstheme="minorHAnsi"/>
                <w:szCs w:val="22"/>
              </w:rPr>
              <w:t xml:space="preserve">19.2. О банке, в котором участниками долевого строительства должны быть открыты счета </w:t>
            </w:r>
            <w:proofErr w:type="spellStart"/>
            <w:r w:rsidRPr="00DB50EB">
              <w:rPr>
                <w:rFonts w:asciiTheme="minorHAnsi" w:hAnsiTheme="minorHAnsi" w:cstheme="minorHAnsi"/>
                <w:szCs w:val="22"/>
              </w:rPr>
              <w:t>эскроу</w:t>
            </w:r>
            <w:proofErr w:type="spellEnd"/>
            <w:r w:rsidRPr="00DB50EB">
              <w:rPr>
                <w:rFonts w:asciiTheme="minorHAnsi" w:hAnsiTheme="minorHAnsi" w:cstheme="minorHAnsi"/>
                <w:szCs w:val="22"/>
              </w:rPr>
              <w:t xml:space="preserve"> </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19.2.1</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Организационно-правовая форма кредитной организации, в которой участниками долевого строительства должны быть открыты счета </w:t>
            </w:r>
            <w:proofErr w:type="spellStart"/>
            <w:r w:rsidRPr="00DB50EB">
              <w:rPr>
                <w:rFonts w:asciiTheme="minorHAnsi" w:hAnsiTheme="minorHAnsi" w:cstheme="minorHAnsi"/>
                <w:szCs w:val="22"/>
              </w:rPr>
              <w:t>эскроу</w:t>
            </w:r>
            <w:proofErr w:type="spellEnd"/>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19.2.2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Полное наименование кредитной организации, в которой участниками долевого строительства должны быть открыты счета </w:t>
            </w:r>
            <w:proofErr w:type="spellStart"/>
            <w:r w:rsidRPr="00DB50EB">
              <w:rPr>
                <w:rFonts w:asciiTheme="minorHAnsi" w:hAnsiTheme="minorHAnsi" w:cstheme="minorHAnsi"/>
                <w:szCs w:val="22"/>
              </w:rPr>
              <w:t>эскроу</w:t>
            </w:r>
            <w:proofErr w:type="spellEnd"/>
            <w:r w:rsidRPr="00DB50EB">
              <w:rPr>
                <w:rFonts w:asciiTheme="minorHAnsi" w:hAnsiTheme="minorHAnsi" w:cstheme="minorHAnsi"/>
                <w:szCs w:val="22"/>
              </w:rPr>
              <w:t>, без указания организационно-правовой формы</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19.2.3</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Индивидуальный номер налогоплательщика кредитной организации, в которой участниками долевого строительства должны быть открыты счета </w:t>
            </w:r>
            <w:proofErr w:type="spellStart"/>
            <w:r w:rsidRPr="00DB50EB">
              <w:rPr>
                <w:rFonts w:asciiTheme="minorHAnsi" w:hAnsiTheme="minorHAnsi" w:cstheme="minorHAnsi"/>
                <w:szCs w:val="22"/>
              </w:rPr>
              <w:t>эскроу</w:t>
            </w:r>
            <w:proofErr w:type="spellEnd"/>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11622" w:type="dxa"/>
            <w:gridSpan w:val="29"/>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20.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val="restart"/>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62" w:name="P574"/>
            <w:bookmarkEnd w:id="62"/>
            <w:r w:rsidRPr="00DB50EB">
              <w:rPr>
                <w:rFonts w:asciiTheme="minorHAnsi" w:hAnsiTheme="minorHAnsi" w:cstheme="minorHAnsi"/>
                <w:szCs w:val="22"/>
              </w:rPr>
              <w:t>20.1.1</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соглашения или сделки</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 организации, у которой привлекаются денежные средства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20.1.3</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Полное наименование организации, у которой привлекаются денежные средства, без указания организационно-правовой формы</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20.1.4</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 организации, у которой привлекаются денежные средства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20.1.5</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Сумма привлеченных средств (рублей)</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20.1.6</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Определенный соглашением или сделкой срок возврата привлеченных средств</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63" w:name="P586"/>
            <w:bookmarkEnd w:id="63"/>
            <w:r w:rsidRPr="00DB50EB">
              <w:rPr>
                <w:rFonts w:asciiTheme="minorHAnsi" w:hAnsiTheme="minorHAnsi" w:cstheme="minorHAnsi"/>
                <w:szCs w:val="22"/>
              </w:rPr>
              <w:t>20.1.7</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Кадастровый номер земельного участка, являющегося предметом залога в обеспечение исполнения обязательства по возврату привлеченных средств</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16018" w:type="dxa"/>
            <w:gridSpan w:val="34"/>
          </w:tcPr>
          <w:p w:rsidR="007A75DF" w:rsidRPr="00DB50EB" w:rsidRDefault="007A75DF" w:rsidP="00B20C47">
            <w:pPr>
              <w:pStyle w:val="ConsPlusNormal"/>
              <w:jc w:val="both"/>
              <w:rPr>
                <w:rFonts w:asciiTheme="minorHAnsi" w:hAnsiTheme="minorHAnsi" w:cstheme="minorHAnsi"/>
                <w:szCs w:val="22"/>
              </w:rPr>
            </w:pPr>
            <w:bookmarkStart w:id="64" w:name="P588"/>
            <w:bookmarkEnd w:id="64"/>
            <w:r w:rsidRPr="00DB50EB">
              <w:rPr>
                <w:rFonts w:asciiTheme="minorHAnsi" w:hAnsiTheme="minorHAnsi" w:cstheme="minorHAnsi"/>
                <w:szCs w:val="22"/>
              </w:rPr>
              <w:t>Раздел 21. 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w:t>
            </w:r>
          </w:p>
        </w:tc>
      </w:tr>
      <w:tr w:rsidR="007A75DF" w:rsidRPr="00DB50EB" w:rsidTr="00806ECA">
        <w:tc>
          <w:tcPr>
            <w:tcW w:w="3918" w:type="dxa"/>
            <w:gridSpan w:val="5"/>
            <w:vMerge w:val="restart"/>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21.1. О размере полностью оплаченного уставного капитала застройщика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65" w:name="P590"/>
            <w:bookmarkEnd w:id="65"/>
            <w:r w:rsidRPr="00DB50EB">
              <w:rPr>
                <w:rFonts w:asciiTheme="minorHAnsi" w:hAnsiTheme="minorHAnsi" w:cstheme="minorHAnsi"/>
                <w:szCs w:val="22"/>
              </w:rPr>
              <w:t>21.1.1</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Наличие связанных с застройщиком юридических лиц для обеспечения исполнения минимальных требований к размеру уставного (складочного) капитала застройщика</w:t>
            </w:r>
          </w:p>
        </w:tc>
        <w:tc>
          <w:tcPr>
            <w:tcW w:w="4396" w:type="dxa"/>
            <w:gridSpan w:val="5"/>
          </w:tcPr>
          <w:p w:rsidR="007A75DF" w:rsidRPr="006C6864" w:rsidRDefault="007A75DF" w:rsidP="00806ECA">
            <w:pPr>
              <w:pStyle w:val="ConsPlusNormal"/>
              <w:jc w:val="both"/>
              <w:rPr>
                <w:rFonts w:asciiTheme="minorHAnsi" w:hAnsiTheme="minorHAnsi" w:cstheme="minorHAnsi"/>
                <w:szCs w:val="22"/>
              </w:rPr>
            </w:pPr>
            <w:r>
              <w:rPr>
                <w:rFonts w:asciiTheme="minorHAnsi" w:hAnsiTheme="minorHAnsi" w:cstheme="minorHAnsi"/>
                <w:szCs w:val="22"/>
              </w:rPr>
              <w:t>Нет</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21.1.2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Размер уставного капитала застройщика или сумма размеров уставного капитала застройщика и уставных (складочных) капиталов, уставных фондов связанных с застройщиком юридических лиц</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r>
              <w:rPr>
                <w:rFonts w:asciiTheme="minorHAnsi" w:hAnsiTheme="minorHAnsi" w:cstheme="minorHAnsi"/>
                <w:szCs w:val="22"/>
              </w:rPr>
              <w:t>568 050 000</w:t>
            </w:r>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21.2. О фирменном наименовании связанных с застройщиком юридических лиц</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21.2.1</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Организационно-правовая форма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21.2.2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Фирменное наименование без указания организационно-правовой формы</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21.2.3</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Индивидуальный номер налогоплательщика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val="restart"/>
            <w:tcBorders>
              <w:bottom w:val="nil"/>
            </w:tcBorders>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21.3. О месте нахождения и адресе связанных с застройщиком юридических лиц</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21.3.1</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Индекс</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bottom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Субъект Российской Федерации</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bottom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21.3.3</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Район субъекта Российской Федерации</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bottom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21.3.4</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Вид населенного пункта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bottom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21.3.5</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населенного пункта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bottom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21.3.6</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Элемент улично-дорожной сети</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val="restart"/>
            <w:tcBorders>
              <w:top w:val="nil"/>
            </w:tcBorders>
          </w:tcPr>
          <w:p w:rsidR="007A75DF" w:rsidRPr="00DB50EB" w:rsidRDefault="007A75DF" w:rsidP="00806ECA">
            <w:pPr>
              <w:pStyle w:val="ConsPlusNormal"/>
              <w:jc w:val="both"/>
              <w:rPr>
                <w:rFonts w:asciiTheme="minorHAnsi" w:hAnsiTheme="minorHAnsi" w:cstheme="minorHAnsi"/>
                <w:szCs w:val="22"/>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21.3.7</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элемента улично-дорожной сети</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top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21.3.8</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Тип здания (сооружения)</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Borders>
              <w:top w:val="nil"/>
            </w:tcBorders>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21.3.9</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Тип помещений</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21.4. Об адресе электронной почты, номерах телефонов связанных с застройщиком юридических лиц</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21.4.1</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телефона</w:t>
            </w:r>
          </w:p>
        </w:tc>
        <w:tc>
          <w:tcPr>
            <w:tcW w:w="4396" w:type="dxa"/>
            <w:gridSpan w:val="5"/>
          </w:tcPr>
          <w:p w:rsidR="007A75DF" w:rsidRPr="00DB50EB" w:rsidRDefault="007A75DF" w:rsidP="006C6864">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21.4.2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Адрес электронной почты</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21.4.3</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Адрес официального сайта в информационно-телекоммуникационной сети "Интернет"</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16018" w:type="dxa"/>
            <w:gridSpan w:val="34"/>
          </w:tcPr>
          <w:p w:rsidR="007A75DF" w:rsidRPr="00DB50EB" w:rsidRDefault="007A75DF" w:rsidP="00B20C47">
            <w:pPr>
              <w:pStyle w:val="ConsPlusNormal"/>
              <w:jc w:val="both"/>
              <w:rPr>
                <w:rFonts w:asciiTheme="minorHAnsi" w:hAnsiTheme="minorHAnsi" w:cstheme="minorHAnsi"/>
                <w:szCs w:val="22"/>
              </w:rPr>
            </w:pPr>
            <w:bookmarkStart w:id="66" w:name="P628"/>
            <w:bookmarkEnd w:id="66"/>
            <w:r w:rsidRPr="00DB50EB">
              <w:rPr>
                <w:rFonts w:asciiTheme="minorHAnsi" w:hAnsiTheme="minorHAnsi" w:cstheme="minorHAnsi"/>
                <w:szCs w:val="22"/>
              </w:rPr>
              <w:t xml:space="preserve">Раздел 22. </w:t>
            </w:r>
            <w:proofErr w:type="gramStart"/>
            <w:r w:rsidRPr="00DB50EB">
              <w:rPr>
                <w:rFonts w:asciiTheme="minorHAnsi" w:hAnsiTheme="minorHAnsi" w:cstheme="minorHAnsi"/>
                <w:szCs w:val="22"/>
              </w:rPr>
              <w:t>Об установленном частью 2.1 статьи 3 Федерального закона N 214-ФЗ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размере максимальной площади всех объектов долевого строительства застройщика, соответствующем размеру уставного капитала застройщика, или о размере максимальной площади всех объектов долевого строительства</w:t>
            </w:r>
            <w:proofErr w:type="gramEnd"/>
            <w:r w:rsidRPr="00DB50EB">
              <w:rPr>
                <w:rFonts w:asciiTheme="minorHAnsi" w:hAnsiTheme="minorHAnsi" w:cstheme="minorHAnsi"/>
                <w:szCs w:val="22"/>
              </w:rPr>
              <w:t xml:space="preserve"> застройщика и связанных с застройщиком юридических лиц, </w:t>
            </w:r>
            <w:proofErr w:type="gramStart"/>
            <w:r w:rsidRPr="00DB50EB">
              <w:rPr>
                <w:rFonts w:asciiTheme="minorHAnsi" w:hAnsiTheme="minorHAnsi" w:cstheme="minorHAnsi"/>
                <w:szCs w:val="22"/>
              </w:rPr>
              <w:t>соответствующем</w:t>
            </w:r>
            <w:proofErr w:type="gramEnd"/>
            <w:r w:rsidRPr="00DB50EB">
              <w:rPr>
                <w:rFonts w:asciiTheme="minorHAnsi" w:hAnsiTheme="minorHAnsi" w:cstheme="minorHAnsi"/>
                <w:szCs w:val="22"/>
              </w:rPr>
              <w:t xml:space="preserve"> сумме размеров уставного капитала застройщика и уставных (складочных) капиталов, уставных фондов связанных с застройщиком юридических лиц</w:t>
            </w:r>
          </w:p>
        </w:tc>
      </w:tr>
      <w:tr w:rsidR="007A75DF" w:rsidRPr="00DB50EB" w:rsidTr="00806ECA">
        <w:tc>
          <w:tcPr>
            <w:tcW w:w="3918" w:type="dxa"/>
            <w:gridSpan w:val="5"/>
            <w:vMerge w:val="restart"/>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22.1. О размере максимальной площади всех объектов долевого строительства застройщика, соответствующем размеру уставного капитала застройщика, или о размере максимальной площади всех объектов долевого строительства застройщика и связанных с застройщиком юридических лиц, соответствующем сумме размеров уставного капитала застройщика и уставных (складочных) капиталов, уставных фондов связанных с застройщиком юридических лиц</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67" w:name="P630"/>
            <w:bookmarkEnd w:id="67"/>
            <w:r w:rsidRPr="00DB50EB">
              <w:rPr>
                <w:rFonts w:asciiTheme="minorHAnsi" w:hAnsiTheme="minorHAnsi" w:cstheme="minorHAnsi"/>
                <w:szCs w:val="22"/>
              </w:rPr>
              <w:t>22.1.1</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Размер максимально допустимой площади объектов долевого строительства застройщика</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r>
              <w:rPr>
                <w:rFonts w:asciiTheme="minorHAnsi" w:hAnsiTheme="minorHAnsi" w:cstheme="minorHAnsi"/>
                <w:szCs w:val="22"/>
              </w:rPr>
              <w:t>250</w:t>
            </w:r>
            <w:r w:rsidRPr="00DB50EB">
              <w:rPr>
                <w:rFonts w:asciiTheme="minorHAnsi" w:hAnsiTheme="minorHAnsi" w:cstheme="minorHAnsi"/>
                <w:szCs w:val="22"/>
              </w:rPr>
              <w:t>000</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68" w:name="P632"/>
            <w:bookmarkEnd w:id="68"/>
            <w:r w:rsidRPr="00DB50EB">
              <w:rPr>
                <w:rFonts w:asciiTheme="minorHAnsi" w:hAnsiTheme="minorHAnsi" w:cstheme="minorHAnsi"/>
                <w:szCs w:val="22"/>
              </w:rPr>
              <w:t>22.1.2</w:t>
            </w:r>
          </w:p>
        </w:tc>
        <w:tc>
          <w:tcPr>
            <w:tcW w:w="6740" w:type="dxa"/>
            <w:gridSpan w:val="21"/>
          </w:tcPr>
          <w:p w:rsidR="007A75DF" w:rsidRPr="00DB50EB" w:rsidRDefault="007A75DF" w:rsidP="00B20C47">
            <w:pPr>
              <w:pStyle w:val="ConsPlusNormal"/>
              <w:jc w:val="both"/>
              <w:rPr>
                <w:rFonts w:asciiTheme="minorHAnsi" w:hAnsiTheme="minorHAnsi" w:cstheme="minorHAnsi"/>
                <w:szCs w:val="22"/>
              </w:rPr>
            </w:pPr>
            <w:r w:rsidRPr="00DB50EB">
              <w:rPr>
                <w:rFonts w:asciiTheme="minorHAnsi" w:hAnsiTheme="minorHAnsi" w:cstheme="minorHAnsi"/>
                <w:szCs w:val="22"/>
              </w:rPr>
              <w:t>Размер максимально допустимой площади объектов долевого строительства застройщика и связанных с застройщиком юридических лиц</w:t>
            </w:r>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16018" w:type="dxa"/>
            <w:gridSpan w:val="34"/>
          </w:tcPr>
          <w:p w:rsidR="007A75DF" w:rsidRPr="00DB50EB" w:rsidRDefault="007A75DF" w:rsidP="00823D8D">
            <w:pPr>
              <w:pStyle w:val="ConsPlusNormal"/>
              <w:jc w:val="both"/>
              <w:rPr>
                <w:rFonts w:asciiTheme="minorHAnsi" w:hAnsiTheme="minorHAnsi" w:cstheme="minorHAnsi"/>
                <w:szCs w:val="22"/>
              </w:rPr>
            </w:pPr>
            <w:bookmarkStart w:id="69" w:name="P634"/>
            <w:bookmarkEnd w:id="69"/>
            <w:r w:rsidRPr="00DB50EB">
              <w:rPr>
                <w:rFonts w:asciiTheme="minorHAnsi" w:hAnsiTheme="minorHAnsi" w:cstheme="minorHAnsi"/>
                <w:szCs w:val="22"/>
              </w:rPr>
              <w:t xml:space="preserve">Раздел 23. </w:t>
            </w:r>
            <w:proofErr w:type="gramStart"/>
            <w:r w:rsidRPr="00DB50EB">
              <w:rPr>
                <w:rFonts w:asciiTheme="minorHAnsi" w:hAnsiTheme="minorHAnsi" w:cstheme="minorHAnsi"/>
                <w:szCs w:val="22"/>
              </w:rPr>
              <w:t>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а в случае, если застройщиком заключен договор поручительства в соответствии со статьей 15.3 Федерального закона от 30 декабря 2004 г. N</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 xml:space="preserve">214-ФЗ </w:t>
            </w:r>
            <w:r w:rsidRPr="00DB50EB">
              <w:rPr>
                <w:rFonts w:asciiTheme="minorHAnsi" w:hAnsiTheme="minorHAnsi" w:cstheme="minorHAnsi"/>
                <w:szCs w:val="22"/>
              </w:rPr>
              <w:lastRenderedPageBreak/>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w:t>
            </w:r>
            <w:proofErr w:type="gramEnd"/>
            <w:r w:rsidRPr="00DB50EB">
              <w:rPr>
                <w:rFonts w:asciiTheme="minorHAnsi" w:hAnsiTheme="minorHAnsi" w:cstheme="minorHAnsi"/>
                <w:szCs w:val="22"/>
              </w:rPr>
              <w:t xml:space="preserve">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w:t>
            </w:r>
          </w:p>
        </w:tc>
      </w:tr>
      <w:tr w:rsidR="007A75DF" w:rsidRPr="00DB50EB" w:rsidTr="00806ECA">
        <w:tc>
          <w:tcPr>
            <w:tcW w:w="3918" w:type="dxa"/>
            <w:gridSpan w:val="5"/>
            <w:vMerge w:val="restart"/>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23.1. 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w:t>
            </w:r>
          </w:p>
          <w:p w:rsidR="007A75DF" w:rsidRPr="00DB50EB" w:rsidRDefault="007A75DF" w:rsidP="00823D8D">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О сумме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w:t>
            </w:r>
            <w:proofErr w:type="gramEnd"/>
            <w:r w:rsidRPr="00DB50EB">
              <w:rPr>
                <w:rFonts w:asciiTheme="minorHAnsi" w:hAnsiTheme="minorHAnsi" w:cstheme="minorHAnsi"/>
                <w:szCs w:val="22"/>
              </w:rPr>
              <w:t xml:space="preserve"> (создание) которых осуществляется связанными с застройщиком юридическими лицами в соответствии со всеми их проектными </w:t>
            </w:r>
            <w:proofErr w:type="gramStart"/>
            <w:r w:rsidRPr="00DB50EB">
              <w:rPr>
                <w:rFonts w:asciiTheme="minorHAnsi" w:hAnsiTheme="minorHAnsi" w:cstheme="minorHAnsi"/>
                <w:szCs w:val="22"/>
              </w:rPr>
              <w:t>декларациями</w:t>
            </w:r>
            <w:proofErr w:type="gramEnd"/>
            <w:r w:rsidRPr="00DB50EB">
              <w:rPr>
                <w:rFonts w:asciiTheme="minorHAnsi" w:hAnsiTheme="minorHAnsi" w:cstheme="minorHAnsi"/>
                <w:szCs w:val="22"/>
              </w:rPr>
              <w:t xml:space="preserve"> и </w:t>
            </w:r>
            <w:proofErr w:type="gramStart"/>
            <w:r w:rsidRPr="00DB50EB">
              <w:rPr>
                <w:rFonts w:asciiTheme="minorHAnsi" w:hAnsiTheme="minorHAnsi" w:cstheme="minorHAnsi"/>
                <w:szCs w:val="22"/>
              </w:rPr>
              <w:t>которые</w:t>
            </w:r>
            <w:proofErr w:type="gramEnd"/>
            <w:r w:rsidRPr="00DB50EB">
              <w:rPr>
                <w:rFonts w:asciiTheme="minorHAnsi" w:hAnsiTheme="minorHAnsi" w:cstheme="minorHAnsi"/>
                <w:szCs w:val="22"/>
              </w:rPr>
              <w:t xml:space="preserve"> не введены в эксплуатацию</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70" w:name="P637"/>
            <w:bookmarkEnd w:id="70"/>
            <w:r w:rsidRPr="00DB50EB">
              <w:rPr>
                <w:rFonts w:asciiTheme="minorHAnsi" w:hAnsiTheme="minorHAnsi" w:cstheme="minorHAnsi"/>
                <w:szCs w:val="22"/>
              </w:rPr>
              <w:t>23.1.1</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Сумма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м</w:t>
            </w:r>
            <w:proofErr w:type="gramStart"/>
            <w:r w:rsidRPr="00DB50EB">
              <w:rPr>
                <w:rFonts w:asciiTheme="minorHAnsi" w:hAnsiTheme="minorHAnsi" w:cstheme="minorHAnsi"/>
                <w:szCs w:val="22"/>
                <w:vertAlign w:val="superscript"/>
              </w:rPr>
              <w:t>2</w:t>
            </w:r>
            <w:proofErr w:type="gramEnd"/>
          </w:p>
        </w:tc>
        <w:tc>
          <w:tcPr>
            <w:tcW w:w="4396" w:type="dxa"/>
            <w:gridSpan w:val="5"/>
          </w:tcPr>
          <w:p w:rsidR="007A75DF" w:rsidRPr="00DB50EB" w:rsidRDefault="007A75DF" w:rsidP="00806ECA">
            <w:pPr>
              <w:pStyle w:val="ConsPlusNormal"/>
              <w:jc w:val="both"/>
              <w:rPr>
                <w:rFonts w:asciiTheme="minorHAnsi" w:hAnsiTheme="minorHAnsi" w:cstheme="minorHAnsi"/>
                <w:szCs w:val="22"/>
              </w:rPr>
            </w:pPr>
            <w:r>
              <w:rPr>
                <w:rFonts w:asciiTheme="minorHAnsi" w:hAnsiTheme="minorHAnsi" w:cstheme="minorHAnsi"/>
                <w:szCs w:val="22"/>
              </w:rPr>
              <w:t>149619,32</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71" w:name="P639"/>
            <w:bookmarkEnd w:id="71"/>
            <w:r w:rsidRPr="00DB50EB">
              <w:rPr>
                <w:rFonts w:asciiTheme="minorHAnsi" w:hAnsiTheme="minorHAnsi" w:cstheme="minorHAnsi"/>
                <w:szCs w:val="22"/>
              </w:rPr>
              <w:t>23.1.2</w:t>
            </w:r>
          </w:p>
        </w:tc>
        <w:tc>
          <w:tcPr>
            <w:tcW w:w="6740" w:type="dxa"/>
            <w:gridSpan w:val="21"/>
          </w:tcPr>
          <w:p w:rsidR="007A75DF" w:rsidRPr="00DB50EB" w:rsidRDefault="007A75DF" w:rsidP="00806ECA">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Сумма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 которых осуществляется застройщиком в соответствии со всеми его проектными декларациями и которые не введены в эксплуатацию, и общей площади всех жилых помещений, площади всех нежилых помещений в составе всех многоквартирных домов и (или) иных объектов недвижимости, строительство (создание</w:t>
            </w:r>
            <w:proofErr w:type="gramEnd"/>
            <w:r w:rsidRPr="00DB50EB">
              <w:rPr>
                <w:rFonts w:asciiTheme="minorHAnsi" w:hAnsiTheme="minorHAnsi" w:cstheme="minorHAnsi"/>
                <w:szCs w:val="22"/>
              </w:rPr>
              <w:t>)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 м</w:t>
            </w:r>
            <w:proofErr w:type="gramStart"/>
            <w:r w:rsidRPr="00DB50EB">
              <w:rPr>
                <w:rFonts w:asciiTheme="minorHAnsi" w:hAnsiTheme="minorHAnsi" w:cstheme="minorHAnsi"/>
                <w:szCs w:val="22"/>
                <w:vertAlign w:val="superscript"/>
              </w:rPr>
              <w:t>2</w:t>
            </w:r>
            <w:proofErr w:type="gramEnd"/>
          </w:p>
        </w:tc>
        <w:tc>
          <w:tcPr>
            <w:tcW w:w="4396" w:type="dxa"/>
            <w:gridSpan w:val="5"/>
          </w:tcPr>
          <w:p w:rsidR="007A75DF" w:rsidRPr="00DB50EB" w:rsidRDefault="007A75DF" w:rsidP="00806ECA">
            <w:pPr>
              <w:pStyle w:val="ConsPlusNormal"/>
              <w:jc w:val="both"/>
              <w:rPr>
                <w:rFonts w:asciiTheme="minorHAnsi" w:hAnsiTheme="minorHAnsi" w:cstheme="minorHAnsi"/>
                <w:szCs w:val="22"/>
              </w:rPr>
            </w:pP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Раздел 24. </w:t>
            </w:r>
            <w:proofErr w:type="gramStart"/>
            <w:r w:rsidRPr="00DB50EB">
              <w:rPr>
                <w:rFonts w:asciiTheme="minorHAnsi" w:hAnsiTheme="minorHAnsi" w:cstheme="minorHAnsi"/>
                <w:szCs w:val="22"/>
              </w:rPr>
              <w:t xml:space="preserve">Информация в отношении объекта социальной инфраструктуры, указанная в части 6 статьи 18.1 Федерального закона от 30 декабря 2004 г. N 214-ФЗ "Об </w:t>
            </w:r>
            <w:r w:rsidRPr="00DB50EB">
              <w:rPr>
                <w:rFonts w:asciiTheme="minorHAnsi" w:hAnsiTheme="minorHAnsi" w:cstheme="minorHAnsi"/>
                <w:szCs w:val="22"/>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предусмотренном частью 1 статьи 18.1 Федерального закона от 30 декабря 2004 г. N 214-ФЗ "Об участии</w:t>
            </w:r>
            <w:proofErr w:type="gramEnd"/>
            <w:r w:rsidRPr="00DB50EB">
              <w:rPr>
                <w:rFonts w:asciiTheme="minorHAnsi" w:hAnsiTheme="minorHAnsi" w:cstheme="minorHAnsi"/>
                <w:szCs w:val="22"/>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rsidR="007A75DF" w:rsidRPr="00DB50EB" w:rsidTr="00806ECA">
        <w:tc>
          <w:tcPr>
            <w:tcW w:w="3918" w:type="dxa"/>
            <w:gridSpan w:val="5"/>
            <w:vMerge w:val="restart"/>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24.1. О виде, назначении объекта социальной инфраструктуры.</w:t>
            </w:r>
          </w:p>
          <w:p w:rsidR="007A75DF" w:rsidRPr="00DB50EB" w:rsidRDefault="007A75DF" w:rsidP="00806ECA">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 xml:space="preserve">Об указанных в </w:t>
            </w:r>
            <w:hyperlink r:id="rId9" w:history="1">
              <w:r w:rsidRPr="00DB50EB">
                <w:rPr>
                  <w:rFonts w:asciiTheme="minorHAnsi" w:hAnsiTheme="minorHAnsi" w:cstheme="minorHAnsi"/>
                  <w:szCs w:val="22"/>
                </w:rPr>
                <w:t>частях 3</w:t>
              </w:r>
            </w:hyperlink>
            <w:r w:rsidRPr="00DB50EB">
              <w:rPr>
                <w:rFonts w:asciiTheme="minorHAnsi" w:hAnsiTheme="minorHAnsi" w:cstheme="minorHAnsi"/>
                <w:szCs w:val="22"/>
              </w:rPr>
              <w:t xml:space="preserve"> и </w:t>
            </w:r>
            <w:hyperlink r:id="rId10" w:history="1">
              <w:r w:rsidRPr="00DB50EB">
                <w:rPr>
                  <w:rFonts w:asciiTheme="minorHAnsi" w:hAnsiTheme="minorHAnsi" w:cstheme="minorHAnsi"/>
                  <w:szCs w:val="22"/>
                </w:rPr>
                <w:t>4 статьи 18.1</w:t>
              </w:r>
            </w:hyperlink>
            <w:r w:rsidRPr="00DB50EB">
              <w:rPr>
                <w:rFonts w:asciiTheme="minorHAnsi" w:hAnsiTheme="minorHAnsi" w:cstheme="minorHAnsi"/>
                <w:szCs w:val="22"/>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договоре о развитии застроенной территории, договоре о комплексном освоении территории, в том числе в целях строительства жилья экономического класса, договоре о</w:t>
            </w:r>
            <w:proofErr w:type="gramEnd"/>
            <w:r w:rsidRPr="00DB50EB">
              <w:rPr>
                <w:rFonts w:asciiTheme="minorHAnsi" w:hAnsiTheme="minorHAnsi" w:cstheme="minorHAnsi"/>
                <w:szCs w:val="22"/>
              </w:rPr>
              <w:t xml:space="preserve"> </w:t>
            </w:r>
            <w:proofErr w:type="gramStart"/>
            <w:r w:rsidRPr="00DB50EB">
              <w:rPr>
                <w:rFonts w:asciiTheme="minorHAnsi" w:hAnsiTheme="minorHAnsi" w:cstheme="minorHAnsi"/>
                <w:szCs w:val="22"/>
              </w:rPr>
              <w:t>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иных заключенных застройщиком с органом государственной власти или органом местного самоуправления договоре или соглашении, предусматривающих передачу объекта социальной инфраструктуры в государственную или муниципальную собственность</w:t>
            </w:r>
            <w:proofErr w:type="gramEnd"/>
          </w:p>
          <w:p w:rsidR="007A75DF" w:rsidRPr="00DB50EB" w:rsidRDefault="007A75DF" w:rsidP="00823D8D">
            <w:pPr>
              <w:pStyle w:val="ConsPlusNormal"/>
              <w:jc w:val="both"/>
              <w:rPr>
                <w:rFonts w:asciiTheme="minorHAnsi" w:hAnsiTheme="minorHAnsi" w:cstheme="minorHAnsi"/>
                <w:szCs w:val="22"/>
              </w:rPr>
            </w:pPr>
            <w:proofErr w:type="gramStart"/>
            <w:r w:rsidRPr="00DB50EB">
              <w:rPr>
                <w:rFonts w:asciiTheme="minorHAnsi" w:hAnsiTheme="minorHAnsi" w:cstheme="minorHAnsi"/>
                <w:szCs w:val="22"/>
              </w:rPr>
              <w:t xml:space="preserve">О целях затрат застройщика из числа целей, указанных в </w:t>
            </w:r>
            <w:hyperlink r:id="rId11" w:history="1">
              <w:r w:rsidRPr="00DB50EB">
                <w:rPr>
                  <w:rFonts w:asciiTheme="minorHAnsi" w:hAnsiTheme="minorHAnsi" w:cstheme="minorHAnsi"/>
                  <w:szCs w:val="22"/>
                </w:rPr>
                <w:t>пунктах 8</w:t>
              </w:r>
            </w:hyperlink>
            <w:r w:rsidRPr="00DB50EB">
              <w:rPr>
                <w:rFonts w:asciiTheme="minorHAnsi" w:hAnsiTheme="minorHAnsi" w:cstheme="minorHAnsi"/>
                <w:szCs w:val="22"/>
              </w:rPr>
              <w:t xml:space="preserve"> - </w:t>
            </w:r>
            <w:hyperlink r:id="rId12" w:history="1">
              <w:r w:rsidRPr="00DB50EB">
                <w:rPr>
                  <w:rFonts w:asciiTheme="minorHAnsi" w:hAnsiTheme="minorHAnsi" w:cstheme="minorHAnsi"/>
                  <w:szCs w:val="22"/>
                </w:rPr>
                <w:t>10</w:t>
              </w:r>
            </w:hyperlink>
            <w:r w:rsidRPr="00DB50EB">
              <w:rPr>
                <w:rFonts w:asciiTheme="minorHAnsi" w:hAnsiTheme="minorHAnsi" w:cstheme="minorHAnsi"/>
                <w:szCs w:val="22"/>
              </w:rPr>
              <w:t xml:space="preserve"> и </w:t>
            </w:r>
            <w:hyperlink r:id="rId13" w:history="1">
              <w:r w:rsidRPr="00DB50EB">
                <w:rPr>
                  <w:rFonts w:asciiTheme="minorHAnsi" w:hAnsiTheme="minorHAnsi" w:cstheme="minorHAnsi"/>
                  <w:szCs w:val="22"/>
                </w:rPr>
                <w:t>12 части 1 статьи 18</w:t>
              </w:r>
            </w:hyperlink>
            <w:r w:rsidRPr="00DB50EB">
              <w:rPr>
                <w:rFonts w:asciiTheme="minorHAnsi" w:hAnsiTheme="minorHAnsi" w:cstheme="minorHAnsi"/>
                <w:szCs w:val="22"/>
              </w:rPr>
              <w:t xml:space="preserve"> Федерального закона от 30 декабря 2004 г. N 214-ФЗ, "Об участии в долевом строительстве многоквартирных домов и иных объектов недвижимости и о внесении </w:t>
            </w:r>
            <w:r w:rsidRPr="00DB50EB">
              <w:rPr>
                <w:rFonts w:asciiTheme="minorHAnsi" w:hAnsiTheme="minorHAnsi" w:cstheme="minorHAnsi"/>
                <w:szCs w:val="22"/>
              </w:rPr>
              <w:lastRenderedPageBreak/>
              <w:t>изменений в некоторые законодательные акты Российской Федерации" о планируемых размерах таких затрат, в том числе с указанием целей и</w:t>
            </w:r>
            <w:proofErr w:type="gramEnd"/>
            <w:r w:rsidRPr="00DB50EB">
              <w:rPr>
                <w:rFonts w:asciiTheme="minorHAnsi" w:hAnsiTheme="minorHAnsi" w:cstheme="minorHAnsi"/>
                <w:szCs w:val="22"/>
              </w:rPr>
              <w:t xml:space="preserve"> планируемых размеров таких затрат, подлежащих возмещению за счет денежных средств, уплачиваемых всеми участниками долевого строительства по договору</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72" w:name="P645"/>
            <w:bookmarkEnd w:id="72"/>
            <w:r w:rsidRPr="00DB50EB">
              <w:rPr>
                <w:rFonts w:asciiTheme="minorHAnsi" w:hAnsiTheme="minorHAnsi" w:cstheme="minorHAnsi"/>
                <w:szCs w:val="22"/>
              </w:rPr>
              <w:lastRenderedPageBreak/>
              <w:t>24.1.1</w:t>
            </w:r>
          </w:p>
        </w:tc>
        <w:tc>
          <w:tcPr>
            <w:tcW w:w="11136" w:type="dxa"/>
            <w:gridSpan w:val="26"/>
          </w:tcPr>
          <w:p w:rsidR="007A75DF" w:rsidRPr="00DB50EB" w:rsidRDefault="007A75DF" w:rsidP="00823D8D">
            <w:pPr>
              <w:pStyle w:val="ConsPlusNormal"/>
              <w:jc w:val="both"/>
              <w:rPr>
                <w:rFonts w:asciiTheme="minorHAnsi" w:hAnsiTheme="minorHAnsi" w:cstheme="minorHAnsi"/>
                <w:szCs w:val="22"/>
              </w:rPr>
            </w:pPr>
            <w:r w:rsidRPr="00DB50EB">
              <w:rPr>
                <w:rFonts w:asciiTheme="minorHAnsi" w:hAnsiTheme="minorHAnsi" w:cstheme="minorHAnsi"/>
                <w:szCs w:val="22"/>
              </w:rPr>
              <w:t>Наличие договора (соглашения), предусматривающего безвозмездную передачу объекта социальной инфраструктуры в государственную или муниципальную собственность</w:t>
            </w:r>
            <w:r>
              <w:rPr>
                <w:rFonts w:asciiTheme="minorHAnsi" w:hAnsiTheme="minorHAnsi" w:cstheme="minorHAnsi"/>
                <w:szCs w:val="22"/>
              </w:rPr>
              <w:t xml:space="preserve"> - Нет</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24.1.2</w:t>
            </w:r>
          </w:p>
        </w:tc>
        <w:tc>
          <w:tcPr>
            <w:tcW w:w="11136" w:type="dxa"/>
            <w:gridSpan w:val="26"/>
          </w:tcPr>
          <w:p w:rsidR="007A75DF" w:rsidRPr="00DB50EB" w:rsidRDefault="007A75DF" w:rsidP="00823D8D">
            <w:pPr>
              <w:pStyle w:val="ConsPlusNormal"/>
              <w:jc w:val="both"/>
              <w:rPr>
                <w:rFonts w:asciiTheme="minorHAnsi" w:hAnsiTheme="minorHAnsi" w:cstheme="minorHAnsi"/>
                <w:szCs w:val="22"/>
              </w:rPr>
            </w:pPr>
            <w:r w:rsidRPr="00DB50EB">
              <w:rPr>
                <w:rFonts w:asciiTheme="minorHAnsi" w:hAnsiTheme="minorHAnsi" w:cstheme="minorHAnsi"/>
                <w:szCs w:val="22"/>
              </w:rPr>
              <w:t>Вид объекта социальной инфраструктуры</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24.1.3</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Назначение объекта социальной инфраструктуры</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73" w:name="P651"/>
            <w:bookmarkEnd w:id="73"/>
            <w:r w:rsidRPr="00DB50EB">
              <w:rPr>
                <w:rFonts w:asciiTheme="minorHAnsi" w:hAnsiTheme="minorHAnsi" w:cstheme="minorHAnsi"/>
                <w:szCs w:val="22"/>
              </w:rPr>
              <w:t>24.1.4</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Вид договора (соглашения), предусматривающего безвозмездную передачу объекта социальной инфраструктуры в государственную или муниципальную собственность</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24.1.5</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 договора (соглашения), предусматривающего безвозмездную передачу объекта социальной инфраструктуры в государственную или муниципальную собственность</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24.1.6</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Номер договора, предусматривающего безвозмездную передачу объекта социальной инфраструктуры в государственную или муниципальную собственность</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tcPr>
          <w:p w:rsidR="007A75DF" w:rsidRPr="00DB50EB" w:rsidRDefault="007A75DF" w:rsidP="00806ECA">
            <w:pPr>
              <w:pStyle w:val="ConsPlusNormal"/>
              <w:jc w:val="both"/>
              <w:rPr>
                <w:rFonts w:asciiTheme="minorHAnsi" w:hAnsiTheme="minorHAnsi" w:cstheme="minorHAnsi"/>
                <w:szCs w:val="22"/>
              </w:rPr>
            </w:pPr>
            <w:bookmarkStart w:id="74" w:name="P657"/>
            <w:bookmarkEnd w:id="74"/>
            <w:r w:rsidRPr="00DB50EB">
              <w:rPr>
                <w:rFonts w:asciiTheme="minorHAnsi" w:hAnsiTheme="minorHAnsi" w:cstheme="minorHAnsi"/>
                <w:szCs w:val="22"/>
              </w:rPr>
              <w:t>24.1.7</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органа, с которым заключен договор, предусматривающий безвозмездную передачу объекта социальной инфраструктуры в государственную или муниципальную собственность</w:t>
            </w:r>
          </w:p>
        </w:tc>
      </w:tr>
      <w:tr w:rsidR="007A75DF" w:rsidRPr="00DB50EB" w:rsidTr="006754AD">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vMerge w:val="restart"/>
          </w:tcPr>
          <w:p w:rsidR="007A75DF" w:rsidRPr="00DB50EB" w:rsidRDefault="007A75DF" w:rsidP="00806ECA">
            <w:pPr>
              <w:pStyle w:val="ConsPlusNormal"/>
              <w:jc w:val="both"/>
              <w:rPr>
                <w:rFonts w:asciiTheme="minorHAnsi" w:hAnsiTheme="minorHAnsi" w:cstheme="minorHAnsi"/>
                <w:szCs w:val="22"/>
              </w:rPr>
            </w:pPr>
            <w:bookmarkStart w:id="75" w:name="P659"/>
            <w:bookmarkEnd w:id="75"/>
            <w:r w:rsidRPr="00DB50EB">
              <w:rPr>
                <w:rFonts w:asciiTheme="minorHAnsi" w:hAnsiTheme="minorHAnsi" w:cstheme="minorHAnsi"/>
                <w:szCs w:val="22"/>
              </w:rPr>
              <w:t>24.1.8</w:t>
            </w:r>
          </w:p>
        </w:tc>
        <w:tc>
          <w:tcPr>
            <w:tcW w:w="740" w:type="dxa"/>
            <w:gridSpan w:val="4"/>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N </w:t>
            </w:r>
            <w:proofErr w:type="gramStart"/>
            <w:r w:rsidRPr="00DB50EB">
              <w:rPr>
                <w:rFonts w:asciiTheme="minorHAnsi" w:hAnsiTheme="minorHAnsi" w:cstheme="minorHAnsi"/>
                <w:szCs w:val="22"/>
              </w:rPr>
              <w:t>п</w:t>
            </w:r>
            <w:proofErr w:type="gramEnd"/>
            <w:r w:rsidRPr="00DB50EB">
              <w:rPr>
                <w:rFonts w:asciiTheme="minorHAnsi" w:hAnsiTheme="minorHAnsi" w:cstheme="minorHAnsi"/>
                <w:szCs w:val="22"/>
              </w:rPr>
              <w:t>/п</w:t>
            </w:r>
          </w:p>
        </w:tc>
        <w:tc>
          <w:tcPr>
            <w:tcW w:w="7384" w:type="dxa"/>
            <w:gridSpan w:val="18"/>
            <w:tcBorders>
              <w:bottom w:val="single" w:sz="4" w:space="0" w:color="auto"/>
            </w:tcBorders>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Цель (цели) затрат застройщика, планируемых к возмещению за счет денежных средств, уплачиваемых участниками долевого строительства по договору участия в долевом строительстве</w:t>
            </w:r>
          </w:p>
        </w:tc>
        <w:tc>
          <w:tcPr>
            <w:tcW w:w="3012" w:type="dxa"/>
            <w:gridSpan w:val="4"/>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Планируемые затраты застройщика</w:t>
            </w:r>
          </w:p>
        </w:tc>
      </w:tr>
      <w:tr w:rsidR="007A75DF" w:rsidRPr="00DB50EB" w:rsidTr="00806ECA">
        <w:tc>
          <w:tcPr>
            <w:tcW w:w="3918" w:type="dxa"/>
            <w:gridSpan w:val="5"/>
            <w:vMerge/>
          </w:tcPr>
          <w:p w:rsidR="007A75DF" w:rsidRPr="00DB50EB" w:rsidRDefault="007A75DF" w:rsidP="00806ECA">
            <w:pPr>
              <w:spacing w:after="0" w:line="240" w:lineRule="auto"/>
              <w:jc w:val="both"/>
              <w:rPr>
                <w:rFonts w:cstheme="minorHAnsi"/>
              </w:rPr>
            </w:pPr>
          </w:p>
        </w:tc>
        <w:tc>
          <w:tcPr>
            <w:tcW w:w="964" w:type="dxa"/>
            <w:gridSpan w:val="3"/>
            <w:vMerge/>
          </w:tcPr>
          <w:p w:rsidR="007A75DF" w:rsidRPr="00DB50EB" w:rsidRDefault="007A75DF" w:rsidP="00806ECA">
            <w:pPr>
              <w:spacing w:after="0" w:line="240" w:lineRule="auto"/>
              <w:jc w:val="both"/>
              <w:rPr>
                <w:rFonts w:cstheme="minorHAnsi"/>
              </w:rPr>
            </w:pPr>
          </w:p>
        </w:tc>
        <w:tc>
          <w:tcPr>
            <w:tcW w:w="740" w:type="dxa"/>
            <w:gridSpan w:val="4"/>
          </w:tcPr>
          <w:p w:rsidR="007A75DF" w:rsidRPr="00DB50EB" w:rsidRDefault="007A75DF" w:rsidP="004B5EE8">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7384" w:type="dxa"/>
            <w:gridSpan w:val="18"/>
          </w:tcPr>
          <w:p w:rsidR="007A75DF" w:rsidRPr="00DB50EB" w:rsidRDefault="007A75DF" w:rsidP="004B5EE8">
            <w:pPr>
              <w:pStyle w:val="ConsPlusNormal"/>
              <w:jc w:val="center"/>
              <w:rPr>
                <w:rFonts w:asciiTheme="minorHAnsi" w:hAnsiTheme="minorHAnsi" w:cstheme="minorHAnsi"/>
                <w:szCs w:val="22"/>
              </w:rPr>
            </w:pPr>
            <w:r w:rsidRPr="00DB50EB">
              <w:rPr>
                <w:rFonts w:asciiTheme="minorHAnsi" w:hAnsiTheme="minorHAnsi" w:cstheme="minorHAnsi"/>
                <w:szCs w:val="22"/>
              </w:rPr>
              <w:t>2</w:t>
            </w:r>
          </w:p>
          <w:p w:rsidR="007A75DF" w:rsidRPr="00DB50EB" w:rsidRDefault="007A75DF" w:rsidP="004B5EE8">
            <w:pPr>
              <w:pStyle w:val="ConsPlusNormal"/>
              <w:ind w:firstLine="695"/>
              <w:jc w:val="both"/>
            </w:pPr>
          </w:p>
        </w:tc>
        <w:tc>
          <w:tcPr>
            <w:tcW w:w="3012" w:type="dxa"/>
            <w:gridSpan w:val="4"/>
          </w:tcPr>
          <w:p w:rsidR="007A75DF" w:rsidRPr="00DB50EB" w:rsidRDefault="007A75DF" w:rsidP="006754AD">
            <w:pPr>
              <w:pStyle w:val="ConsPlusNormal"/>
              <w:jc w:val="center"/>
              <w:rPr>
                <w:rFonts w:asciiTheme="minorHAnsi" w:hAnsiTheme="minorHAnsi" w:cstheme="minorHAnsi"/>
                <w:szCs w:val="22"/>
              </w:rPr>
            </w:pPr>
            <w:r w:rsidRPr="00DB50EB">
              <w:rPr>
                <w:rFonts w:asciiTheme="minorHAnsi" w:hAnsiTheme="minorHAnsi" w:cstheme="minorHAnsi"/>
                <w:szCs w:val="22"/>
              </w:rPr>
              <w:t>3</w:t>
            </w:r>
          </w:p>
        </w:tc>
      </w:tr>
      <w:tr w:rsidR="007A75DF" w:rsidRPr="00DB50EB" w:rsidTr="00806ECA">
        <w:tc>
          <w:tcPr>
            <w:tcW w:w="16018" w:type="dxa"/>
            <w:gridSpan w:val="34"/>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lastRenderedPageBreak/>
              <w:t>Раздел 25. Иная, не противоречащая законодательству, информация о проекте</w:t>
            </w:r>
          </w:p>
        </w:tc>
      </w:tr>
      <w:tr w:rsidR="007A75DF" w:rsidRPr="00DB50EB" w:rsidTr="00806ECA">
        <w:tc>
          <w:tcPr>
            <w:tcW w:w="3918" w:type="dxa"/>
            <w:gridSpan w:val="5"/>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25.1. Иная информация о проекте</w:t>
            </w:r>
          </w:p>
        </w:tc>
        <w:tc>
          <w:tcPr>
            <w:tcW w:w="964" w:type="dxa"/>
            <w:gridSpan w:val="3"/>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25.1.1</w:t>
            </w:r>
          </w:p>
        </w:tc>
        <w:tc>
          <w:tcPr>
            <w:tcW w:w="11136" w:type="dxa"/>
            <w:gridSpan w:val="26"/>
          </w:tcPr>
          <w:p w:rsidR="007A75DF" w:rsidRPr="00DB50EB" w:rsidRDefault="007A75DF" w:rsidP="00806ECA">
            <w:pPr>
              <w:pStyle w:val="ConsPlusNormal"/>
              <w:jc w:val="both"/>
              <w:rPr>
                <w:rFonts w:asciiTheme="minorHAnsi" w:hAnsiTheme="minorHAnsi" w:cstheme="minorHAnsi"/>
                <w:szCs w:val="22"/>
              </w:rPr>
            </w:pPr>
            <w:r w:rsidRPr="00DB50EB">
              <w:rPr>
                <w:rFonts w:asciiTheme="minorHAnsi" w:hAnsiTheme="minorHAnsi" w:cstheme="minorHAnsi"/>
                <w:szCs w:val="22"/>
              </w:rPr>
              <w:t>Иная информация о проекте</w:t>
            </w:r>
          </w:p>
        </w:tc>
      </w:tr>
    </w:tbl>
    <w:p w:rsidR="00756EF4" w:rsidRPr="00DB50EB" w:rsidRDefault="00756EF4" w:rsidP="00756EF4">
      <w:pPr>
        <w:pStyle w:val="ConsPlusNormal"/>
        <w:jc w:val="both"/>
        <w:rPr>
          <w:rFonts w:asciiTheme="minorHAnsi" w:hAnsiTheme="minorHAnsi" w:cstheme="minorHAnsi"/>
          <w:szCs w:val="22"/>
        </w:rPr>
      </w:pP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5"/>
        <w:gridCol w:w="1133"/>
        <w:gridCol w:w="4252"/>
        <w:gridCol w:w="9248"/>
      </w:tblGrid>
      <w:tr w:rsidR="00756EF4" w:rsidRPr="00DB50EB" w:rsidTr="00806ECA">
        <w:tc>
          <w:tcPr>
            <w:tcW w:w="16018" w:type="dxa"/>
            <w:gridSpan w:val="4"/>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Сведения о фактах внесения изменений в проектную документацию</w:t>
            </w:r>
          </w:p>
        </w:tc>
      </w:tr>
      <w:tr w:rsidR="00756EF4" w:rsidRPr="00DB50EB" w:rsidTr="00806ECA">
        <w:tc>
          <w:tcPr>
            <w:tcW w:w="16018" w:type="dxa"/>
            <w:gridSpan w:val="4"/>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Раздел. 26 Сведения о фактах внесения изменений в проектную документацию</w:t>
            </w:r>
          </w:p>
        </w:tc>
      </w:tr>
      <w:tr w:rsidR="00756EF4" w:rsidRPr="00DB50EB" w:rsidTr="00806ECA">
        <w:tc>
          <w:tcPr>
            <w:tcW w:w="1385" w:type="dxa"/>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 xml:space="preserve">N </w:t>
            </w:r>
            <w:proofErr w:type="gramStart"/>
            <w:r w:rsidRPr="00DB50EB">
              <w:rPr>
                <w:rFonts w:asciiTheme="minorHAnsi" w:hAnsiTheme="minorHAnsi" w:cstheme="minorHAnsi"/>
                <w:szCs w:val="22"/>
              </w:rPr>
              <w:t>п</w:t>
            </w:r>
            <w:proofErr w:type="gramEnd"/>
            <w:r w:rsidRPr="00DB50EB">
              <w:rPr>
                <w:rFonts w:asciiTheme="minorHAnsi" w:hAnsiTheme="minorHAnsi" w:cstheme="minorHAnsi"/>
                <w:szCs w:val="22"/>
              </w:rPr>
              <w:t>/п</w:t>
            </w:r>
          </w:p>
        </w:tc>
        <w:tc>
          <w:tcPr>
            <w:tcW w:w="1133" w:type="dxa"/>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дата</w:t>
            </w:r>
          </w:p>
        </w:tc>
        <w:tc>
          <w:tcPr>
            <w:tcW w:w="4252" w:type="dxa"/>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Наименование раздела проектной документации</w:t>
            </w:r>
          </w:p>
        </w:tc>
        <w:tc>
          <w:tcPr>
            <w:tcW w:w="9248" w:type="dxa"/>
          </w:tcPr>
          <w:p w:rsidR="00756EF4" w:rsidRPr="00DB50EB" w:rsidRDefault="00756EF4" w:rsidP="00806ECA">
            <w:pPr>
              <w:pStyle w:val="ConsPlusNormal"/>
              <w:jc w:val="both"/>
              <w:rPr>
                <w:rFonts w:asciiTheme="minorHAnsi" w:hAnsiTheme="minorHAnsi" w:cstheme="minorHAnsi"/>
                <w:szCs w:val="22"/>
              </w:rPr>
            </w:pPr>
            <w:r w:rsidRPr="00DB50EB">
              <w:rPr>
                <w:rFonts w:asciiTheme="minorHAnsi" w:hAnsiTheme="minorHAnsi" w:cstheme="minorHAnsi"/>
                <w:szCs w:val="22"/>
              </w:rPr>
              <w:t>Описание изменений</w:t>
            </w:r>
          </w:p>
        </w:tc>
      </w:tr>
      <w:tr w:rsidR="00756EF4" w:rsidRPr="00DB50EB" w:rsidTr="00806ECA">
        <w:tc>
          <w:tcPr>
            <w:tcW w:w="1385" w:type="dxa"/>
          </w:tcPr>
          <w:p w:rsidR="00756EF4" w:rsidRPr="00DB50EB" w:rsidRDefault="00756EF4" w:rsidP="00806ECA">
            <w:pPr>
              <w:pStyle w:val="ConsPlusNormal"/>
              <w:jc w:val="center"/>
              <w:rPr>
                <w:rFonts w:asciiTheme="minorHAnsi" w:hAnsiTheme="minorHAnsi" w:cstheme="minorHAnsi"/>
                <w:szCs w:val="22"/>
              </w:rPr>
            </w:pPr>
            <w:r w:rsidRPr="00DB50EB">
              <w:rPr>
                <w:rFonts w:asciiTheme="minorHAnsi" w:hAnsiTheme="minorHAnsi" w:cstheme="minorHAnsi"/>
                <w:szCs w:val="22"/>
              </w:rPr>
              <w:t>1</w:t>
            </w:r>
          </w:p>
        </w:tc>
        <w:tc>
          <w:tcPr>
            <w:tcW w:w="1133" w:type="dxa"/>
          </w:tcPr>
          <w:p w:rsidR="00756EF4" w:rsidRPr="00DB50EB" w:rsidRDefault="00756EF4" w:rsidP="00806ECA">
            <w:pPr>
              <w:pStyle w:val="ConsPlusNormal"/>
              <w:jc w:val="center"/>
              <w:rPr>
                <w:rFonts w:asciiTheme="minorHAnsi" w:hAnsiTheme="minorHAnsi" w:cstheme="minorHAnsi"/>
                <w:szCs w:val="22"/>
              </w:rPr>
            </w:pPr>
            <w:r w:rsidRPr="00DB50EB">
              <w:rPr>
                <w:rFonts w:asciiTheme="minorHAnsi" w:hAnsiTheme="minorHAnsi" w:cstheme="minorHAnsi"/>
                <w:szCs w:val="22"/>
              </w:rPr>
              <w:t>2</w:t>
            </w:r>
          </w:p>
        </w:tc>
        <w:tc>
          <w:tcPr>
            <w:tcW w:w="4252" w:type="dxa"/>
          </w:tcPr>
          <w:p w:rsidR="00756EF4" w:rsidRPr="00DB50EB" w:rsidRDefault="00756EF4" w:rsidP="00806ECA">
            <w:pPr>
              <w:pStyle w:val="ConsPlusNormal"/>
              <w:jc w:val="center"/>
              <w:rPr>
                <w:rFonts w:asciiTheme="minorHAnsi" w:hAnsiTheme="minorHAnsi" w:cstheme="minorHAnsi"/>
                <w:szCs w:val="22"/>
              </w:rPr>
            </w:pPr>
            <w:r w:rsidRPr="00DB50EB">
              <w:rPr>
                <w:rFonts w:asciiTheme="minorHAnsi" w:hAnsiTheme="minorHAnsi" w:cstheme="minorHAnsi"/>
                <w:szCs w:val="22"/>
              </w:rPr>
              <w:t>3</w:t>
            </w:r>
          </w:p>
        </w:tc>
        <w:tc>
          <w:tcPr>
            <w:tcW w:w="9248" w:type="dxa"/>
          </w:tcPr>
          <w:p w:rsidR="00756EF4" w:rsidRPr="00DB50EB" w:rsidRDefault="00756EF4" w:rsidP="00806ECA">
            <w:pPr>
              <w:pStyle w:val="ConsPlusNormal"/>
              <w:jc w:val="center"/>
              <w:rPr>
                <w:rFonts w:asciiTheme="minorHAnsi" w:hAnsiTheme="minorHAnsi" w:cstheme="minorHAnsi"/>
                <w:szCs w:val="22"/>
              </w:rPr>
            </w:pPr>
            <w:r w:rsidRPr="00DB50EB">
              <w:rPr>
                <w:rFonts w:asciiTheme="minorHAnsi" w:hAnsiTheme="minorHAnsi" w:cstheme="minorHAnsi"/>
                <w:szCs w:val="22"/>
              </w:rPr>
              <w:t>4</w:t>
            </w:r>
          </w:p>
        </w:tc>
      </w:tr>
    </w:tbl>
    <w:p w:rsidR="00806ECA" w:rsidRPr="00DB50EB" w:rsidRDefault="00806ECA" w:rsidP="00B272EC"/>
    <w:sectPr w:rsidR="00806ECA" w:rsidRPr="00DB50EB" w:rsidSect="00806ECA">
      <w:pgSz w:w="16840" w:h="11905" w:orient="landscape"/>
      <w:pgMar w:top="1134" w:right="567"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FC1834"/>
    <w:lvl w:ilvl="0">
      <w:numFmt w:val="bullet"/>
      <w:lvlText w:val="*"/>
      <w:lvlJc w:val="left"/>
    </w:lvl>
  </w:abstractNum>
  <w:abstractNum w:abstractNumId="1">
    <w:nsid w:val="02B57D8B"/>
    <w:multiLevelType w:val="hybridMultilevel"/>
    <w:tmpl w:val="FDECF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779D1"/>
    <w:multiLevelType w:val="hybridMultilevel"/>
    <w:tmpl w:val="CB32E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506D3E"/>
    <w:multiLevelType w:val="hybridMultilevel"/>
    <w:tmpl w:val="CB32E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BD2AB5"/>
    <w:multiLevelType w:val="hybridMultilevel"/>
    <w:tmpl w:val="38D6C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964603"/>
    <w:multiLevelType w:val="hybridMultilevel"/>
    <w:tmpl w:val="23C23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9C2EAD"/>
    <w:multiLevelType w:val="hybridMultilevel"/>
    <w:tmpl w:val="A5FEA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67"/>
    <w:rsid w:val="00005F63"/>
    <w:rsid w:val="00035937"/>
    <w:rsid w:val="000B09CF"/>
    <w:rsid w:val="000B62E3"/>
    <w:rsid w:val="000D2F33"/>
    <w:rsid w:val="000F29D9"/>
    <w:rsid w:val="00104001"/>
    <w:rsid w:val="001314BB"/>
    <w:rsid w:val="0015579E"/>
    <w:rsid w:val="0015780F"/>
    <w:rsid w:val="001E12BF"/>
    <w:rsid w:val="001E17B3"/>
    <w:rsid w:val="001F3D16"/>
    <w:rsid w:val="00207EAF"/>
    <w:rsid w:val="00214CEF"/>
    <w:rsid w:val="00216CCD"/>
    <w:rsid w:val="00245BA8"/>
    <w:rsid w:val="00265C8F"/>
    <w:rsid w:val="00282A69"/>
    <w:rsid w:val="00297923"/>
    <w:rsid w:val="002A6D67"/>
    <w:rsid w:val="002C1F20"/>
    <w:rsid w:val="002E4AE9"/>
    <w:rsid w:val="002F3424"/>
    <w:rsid w:val="002F5A8D"/>
    <w:rsid w:val="0030289F"/>
    <w:rsid w:val="00304346"/>
    <w:rsid w:val="00382C51"/>
    <w:rsid w:val="003D30EF"/>
    <w:rsid w:val="004035E4"/>
    <w:rsid w:val="00414C83"/>
    <w:rsid w:val="00432734"/>
    <w:rsid w:val="00454AD9"/>
    <w:rsid w:val="0047492F"/>
    <w:rsid w:val="004772BB"/>
    <w:rsid w:val="00481C2D"/>
    <w:rsid w:val="00495862"/>
    <w:rsid w:val="00496FED"/>
    <w:rsid w:val="004B4FA9"/>
    <w:rsid w:val="004B5EE8"/>
    <w:rsid w:val="005401C4"/>
    <w:rsid w:val="0055773A"/>
    <w:rsid w:val="005607EB"/>
    <w:rsid w:val="005C59DF"/>
    <w:rsid w:val="005D3D8E"/>
    <w:rsid w:val="005F1A6F"/>
    <w:rsid w:val="00604984"/>
    <w:rsid w:val="006237D3"/>
    <w:rsid w:val="006754AD"/>
    <w:rsid w:val="00694DD6"/>
    <w:rsid w:val="0069747D"/>
    <w:rsid w:val="006B6A57"/>
    <w:rsid w:val="006C6864"/>
    <w:rsid w:val="00734180"/>
    <w:rsid w:val="00737A3D"/>
    <w:rsid w:val="007527FB"/>
    <w:rsid w:val="00756EF4"/>
    <w:rsid w:val="00787EF7"/>
    <w:rsid w:val="007A122C"/>
    <w:rsid w:val="007A52AF"/>
    <w:rsid w:val="007A628F"/>
    <w:rsid w:val="007A75DF"/>
    <w:rsid w:val="007E2D54"/>
    <w:rsid w:val="00806ECA"/>
    <w:rsid w:val="00823D8D"/>
    <w:rsid w:val="008558F9"/>
    <w:rsid w:val="00863E76"/>
    <w:rsid w:val="0087291C"/>
    <w:rsid w:val="008B2C03"/>
    <w:rsid w:val="008E16D2"/>
    <w:rsid w:val="009035AF"/>
    <w:rsid w:val="00963D23"/>
    <w:rsid w:val="00963E39"/>
    <w:rsid w:val="009D2D3B"/>
    <w:rsid w:val="009E25EE"/>
    <w:rsid w:val="00A738E4"/>
    <w:rsid w:val="00A93F2B"/>
    <w:rsid w:val="00AB5F93"/>
    <w:rsid w:val="00AD36D1"/>
    <w:rsid w:val="00B014E7"/>
    <w:rsid w:val="00B04825"/>
    <w:rsid w:val="00B04B9F"/>
    <w:rsid w:val="00B12857"/>
    <w:rsid w:val="00B20C47"/>
    <w:rsid w:val="00B272EC"/>
    <w:rsid w:val="00B42BD6"/>
    <w:rsid w:val="00B52823"/>
    <w:rsid w:val="00BA33B7"/>
    <w:rsid w:val="00C03BE4"/>
    <w:rsid w:val="00C05814"/>
    <w:rsid w:val="00C34F6B"/>
    <w:rsid w:val="00C57A05"/>
    <w:rsid w:val="00CE13CB"/>
    <w:rsid w:val="00CE18F3"/>
    <w:rsid w:val="00CE3577"/>
    <w:rsid w:val="00CF0149"/>
    <w:rsid w:val="00D021F6"/>
    <w:rsid w:val="00D04D89"/>
    <w:rsid w:val="00D31D13"/>
    <w:rsid w:val="00D53AF3"/>
    <w:rsid w:val="00D67543"/>
    <w:rsid w:val="00D862D3"/>
    <w:rsid w:val="00D93B7E"/>
    <w:rsid w:val="00D95801"/>
    <w:rsid w:val="00DB136C"/>
    <w:rsid w:val="00DB50EB"/>
    <w:rsid w:val="00DC1413"/>
    <w:rsid w:val="00DC4446"/>
    <w:rsid w:val="00DD5A9C"/>
    <w:rsid w:val="00E47D1F"/>
    <w:rsid w:val="00E71BB4"/>
    <w:rsid w:val="00EC071C"/>
    <w:rsid w:val="00ED0AE0"/>
    <w:rsid w:val="00F20547"/>
    <w:rsid w:val="00F25396"/>
    <w:rsid w:val="00F37FE3"/>
    <w:rsid w:val="00F579DB"/>
    <w:rsid w:val="00F9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F4"/>
    <w:pPr>
      <w:spacing w:after="200" w:line="276" w:lineRule="auto"/>
      <w:jc w:val="left"/>
    </w:pPr>
  </w:style>
  <w:style w:type="paragraph" w:styleId="1">
    <w:name w:val="heading 1"/>
    <w:basedOn w:val="a"/>
    <w:next w:val="a"/>
    <w:link w:val="10"/>
    <w:uiPriority w:val="9"/>
    <w:qFormat/>
    <w:rsid w:val="005D3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3D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3D8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D3D8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D3D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D8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D3D8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D3D8E"/>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D3D8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5D3D8E"/>
    <w:rPr>
      <w:rFonts w:asciiTheme="majorHAnsi" w:eastAsiaTheme="majorEastAsia" w:hAnsiTheme="majorHAnsi" w:cstheme="majorBidi"/>
      <w:color w:val="243F60" w:themeColor="accent1" w:themeShade="7F"/>
      <w:lang w:eastAsia="ru-RU"/>
    </w:rPr>
  </w:style>
  <w:style w:type="character" w:styleId="a3">
    <w:name w:val="Strong"/>
    <w:basedOn w:val="a0"/>
    <w:uiPriority w:val="99"/>
    <w:qFormat/>
    <w:rsid w:val="005D3D8E"/>
    <w:rPr>
      <w:b/>
      <w:bCs/>
    </w:rPr>
  </w:style>
  <w:style w:type="paragraph" w:styleId="a4">
    <w:name w:val="No Spacing"/>
    <w:uiPriority w:val="1"/>
    <w:qFormat/>
    <w:rsid w:val="005D3D8E"/>
    <w:pPr>
      <w:jc w:val="left"/>
    </w:pPr>
    <w:rPr>
      <w:rFonts w:ascii="Calibri" w:eastAsia="Times New Roman" w:hAnsi="Calibri" w:cs="Calibri"/>
      <w:lang w:eastAsia="ru-RU"/>
    </w:rPr>
  </w:style>
  <w:style w:type="paragraph" w:styleId="a5">
    <w:name w:val="List Paragraph"/>
    <w:basedOn w:val="a"/>
    <w:uiPriority w:val="34"/>
    <w:qFormat/>
    <w:rsid w:val="005D3D8E"/>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 w:type="paragraph" w:customStyle="1" w:styleId="ConsPlusNormal">
    <w:name w:val="ConsPlusNormal"/>
    <w:rsid w:val="00756EF4"/>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56EF4"/>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56EF4"/>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56EF4"/>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56EF4"/>
    <w:pPr>
      <w:widowControl w:val="0"/>
      <w:autoSpaceDE w:val="0"/>
      <w:autoSpaceDN w:val="0"/>
      <w:jc w:val="left"/>
    </w:pPr>
    <w:rPr>
      <w:rFonts w:ascii="Arial" w:eastAsia="Times New Roman" w:hAnsi="Arial" w:cs="Arial"/>
      <w:sz w:val="20"/>
      <w:szCs w:val="20"/>
      <w:lang w:eastAsia="ru-RU"/>
    </w:rPr>
  </w:style>
  <w:style w:type="paragraph" w:styleId="a6">
    <w:name w:val="Balloon Text"/>
    <w:basedOn w:val="a"/>
    <w:link w:val="a7"/>
    <w:uiPriority w:val="99"/>
    <w:semiHidden/>
    <w:unhideWhenUsed/>
    <w:rsid w:val="00756EF4"/>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756EF4"/>
    <w:rPr>
      <w:rFonts w:ascii="Tahoma" w:eastAsia="Times New Roman" w:hAnsi="Tahoma" w:cs="Tahoma"/>
      <w:sz w:val="16"/>
      <w:szCs w:val="16"/>
      <w:lang w:eastAsia="ru-RU"/>
    </w:rPr>
  </w:style>
  <w:style w:type="character" w:styleId="a8">
    <w:name w:val="Hyperlink"/>
    <w:basedOn w:val="a0"/>
    <w:uiPriority w:val="99"/>
    <w:unhideWhenUsed/>
    <w:rsid w:val="00756EF4"/>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F4"/>
    <w:pPr>
      <w:spacing w:after="200" w:line="276" w:lineRule="auto"/>
      <w:jc w:val="left"/>
    </w:pPr>
  </w:style>
  <w:style w:type="paragraph" w:styleId="1">
    <w:name w:val="heading 1"/>
    <w:basedOn w:val="a"/>
    <w:next w:val="a"/>
    <w:link w:val="10"/>
    <w:uiPriority w:val="9"/>
    <w:qFormat/>
    <w:rsid w:val="005D3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D3D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3D8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D3D8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D3D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D8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D3D8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D3D8E"/>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D3D8E"/>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rsid w:val="005D3D8E"/>
    <w:rPr>
      <w:rFonts w:asciiTheme="majorHAnsi" w:eastAsiaTheme="majorEastAsia" w:hAnsiTheme="majorHAnsi" w:cstheme="majorBidi"/>
      <w:color w:val="243F60" w:themeColor="accent1" w:themeShade="7F"/>
      <w:lang w:eastAsia="ru-RU"/>
    </w:rPr>
  </w:style>
  <w:style w:type="character" w:styleId="a3">
    <w:name w:val="Strong"/>
    <w:basedOn w:val="a0"/>
    <w:uiPriority w:val="99"/>
    <w:qFormat/>
    <w:rsid w:val="005D3D8E"/>
    <w:rPr>
      <w:b/>
      <w:bCs/>
    </w:rPr>
  </w:style>
  <w:style w:type="paragraph" w:styleId="a4">
    <w:name w:val="No Spacing"/>
    <w:uiPriority w:val="1"/>
    <w:qFormat/>
    <w:rsid w:val="005D3D8E"/>
    <w:pPr>
      <w:jc w:val="left"/>
    </w:pPr>
    <w:rPr>
      <w:rFonts w:ascii="Calibri" w:eastAsia="Times New Roman" w:hAnsi="Calibri" w:cs="Calibri"/>
      <w:lang w:eastAsia="ru-RU"/>
    </w:rPr>
  </w:style>
  <w:style w:type="paragraph" w:styleId="a5">
    <w:name w:val="List Paragraph"/>
    <w:basedOn w:val="a"/>
    <w:uiPriority w:val="34"/>
    <w:qFormat/>
    <w:rsid w:val="005D3D8E"/>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 w:type="paragraph" w:customStyle="1" w:styleId="ConsPlusNormal">
    <w:name w:val="ConsPlusNormal"/>
    <w:rsid w:val="00756EF4"/>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756EF4"/>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756EF4"/>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756EF4"/>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756EF4"/>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756EF4"/>
    <w:pPr>
      <w:widowControl w:val="0"/>
      <w:autoSpaceDE w:val="0"/>
      <w:autoSpaceDN w:val="0"/>
      <w:jc w:val="left"/>
    </w:pPr>
    <w:rPr>
      <w:rFonts w:ascii="Arial" w:eastAsia="Times New Roman" w:hAnsi="Arial" w:cs="Arial"/>
      <w:sz w:val="20"/>
      <w:szCs w:val="20"/>
      <w:lang w:eastAsia="ru-RU"/>
    </w:rPr>
  </w:style>
  <w:style w:type="paragraph" w:styleId="a6">
    <w:name w:val="Balloon Text"/>
    <w:basedOn w:val="a"/>
    <w:link w:val="a7"/>
    <w:uiPriority w:val="99"/>
    <w:semiHidden/>
    <w:unhideWhenUsed/>
    <w:rsid w:val="00756EF4"/>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756EF4"/>
    <w:rPr>
      <w:rFonts w:ascii="Tahoma" w:eastAsia="Times New Roman" w:hAnsi="Tahoma" w:cs="Tahoma"/>
      <w:sz w:val="16"/>
      <w:szCs w:val="16"/>
      <w:lang w:eastAsia="ru-RU"/>
    </w:rPr>
  </w:style>
  <w:style w:type="character" w:styleId="a8">
    <w:name w:val="Hyperlink"/>
    <w:basedOn w:val="a0"/>
    <w:uiPriority w:val="99"/>
    <w:unhideWhenUsed/>
    <w:rsid w:val="00756EF4"/>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6C65ED369CC030402A11E37684EE16526A20561C4E7E2ACC6ED4A1F03D5C54FC64F0F27t24AJ" TargetMode="External"/><Relationship Id="rId13" Type="http://schemas.openxmlformats.org/officeDocument/2006/relationships/hyperlink" Target="consultantplus://offline/ref=45E0CA201DD0CAA515D28DC54A06FBBF14DFF5F470247C1C7FD41C8DF3246DF73C3F8AC9C6uA43J" TargetMode="External"/><Relationship Id="rId3" Type="http://schemas.openxmlformats.org/officeDocument/2006/relationships/styles" Target="styles.xml"/><Relationship Id="rId7" Type="http://schemas.openxmlformats.org/officeDocument/2006/relationships/hyperlink" Target="consultantplus://offline/ref=1106C65ED369CC030402A11E37684EE16526A20561C4E7E2ACC6ED4A1F03D5C54FC64F0F2Ct248J" TargetMode="External"/><Relationship Id="rId12" Type="http://schemas.openxmlformats.org/officeDocument/2006/relationships/hyperlink" Target="consultantplus://offline/ref=45E0CA201DD0CAA515D28DC54A06FBBF14DFF5F470247C1C7FD41C8DF3246DF73C3F8AC9C6uA4D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E0CA201DD0CAA515D28DC54A06FBBF14DFF5F470247C1C7FD41C8DF3246DF73C3F8AC9C6uA4F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45E0CA201DD0CAA515D28DC54A06FBBF14DFF5F470247C1C7FD41C8DF3246DF73C3F8AC9C7uA43J" TargetMode="External"/><Relationship Id="rId4" Type="http://schemas.microsoft.com/office/2007/relationships/stylesWithEffects" Target="stylesWithEffects.xml"/><Relationship Id="rId9" Type="http://schemas.openxmlformats.org/officeDocument/2006/relationships/hyperlink" Target="consultantplus://offline/ref=45E0CA201DD0CAA515D28DC54A06FBBF14DFF5F470247C1C7FD41C8DF3246DF73C3F8AC9C7uA4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14B9-EAD1-4C4B-B5CC-E2CFB6F0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113</Pages>
  <Words>22247</Words>
  <Characters>126814</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Нефедов Сергей Викторович</dc:creator>
  <cp:keywords/>
  <dc:description/>
  <cp:lastModifiedBy>Salers-1</cp:lastModifiedBy>
  <cp:revision>64</cp:revision>
  <cp:lastPrinted>2017-08-21T03:27:00Z</cp:lastPrinted>
  <dcterms:created xsi:type="dcterms:W3CDTF">2017-04-20T11:40:00Z</dcterms:created>
  <dcterms:modified xsi:type="dcterms:W3CDTF">2017-08-21T09:44:00Z</dcterms:modified>
</cp:coreProperties>
</file>