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1D" w:rsidRPr="00E36849" w:rsidRDefault="00DF741D" w:rsidP="000871E3">
      <w:pPr>
        <w:jc w:val="right"/>
        <w:rPr>
          <w:rFonts w:ascii="Times New Roman" w:hAnsi="Times New Roman" w:cs="Times New Roman"/>
          <w:sz w:val="18"/>
          <w:szCs w:val="18"/>
        </w:rPr>
      </w:pPr>
      <w:r w:rsidRPr="00E36849">
        <w:rPr>
          <w:rFonts w:ascii="Times New Roman" w:hAnsi="Times New Roman" w:cs="Times New Roman"/>
          <w:sz w:val="18"/>
          <w:szCs w:val="18"/>
        </w:rPr>
        <w:t>Утверждаю:</w:t>
      </w:r>
    </w:p>
    <w:p w:rsidR="00DF741D" w:rsidRPr="00E36849" w:rsidRDefault="00B43FB2" w:rsidP="000871E3">
      <w:pPr>
        <w:jc w:val="right"/>
        <w:rPr>
          <w:rFonts w:ascii="Times New Roman" w:hAnsi="Times New Roman" w:cs="Times New Roman"/>
          <w:sz w:val="18"/>
          <w:szCs w:val="18"/>
        </w:rPr>
      </w:pPr>
      <w:r w:rsidRPr="00E36849">
        <w:rPr>
          <w:rFonts w:ascii="Times New Roman" w:hAnsi="Times New Roman" w:cs="Times New Roman"/>
          <w:sz w:val="18"/>
          <w:szCs w:val="18"/>
        </w:rPr>
        <w:t>Д</w:t>
      </w:r>
      <w:r w:rsidR="00DF741D" w:rsidRPr="00E36849">
        <w:rPr>
          <w:rFonts w:ascii="Times New Roman" w:hAnsi="Times New Roman" w:cs="Times New Roman"/>
          <w:sz w:val="18"/>
          <w:szCs w:val="18"/>
        </w:rPr>
        <w:t xml:space="preserve">иректор ООО </w:t>
      </w:r>
      <w:r w:rsidR="00FE64FC" w:rsidRPr="00E36849">
        <w:rPr>
          <w:rFonts w:ascii="Times New Roman" w:hAnsi="Times New Roman" w:cs="Times New Roman"/>
          <w:sz w:val="18"/>
          <w:szCs w:val="18"/>
        </w:rPr>
        <w:t>«</w:t>
      </w:r>
      <w:r w:rsidR="0015668A" w:rsidRPr="00E36849">
        <w:rPr>
          <w:rFonts w:ascii="Times New Roman" w:hAnsi="Times New Roman" w:cs="Times New Roman"/>
          <w:sz w:val="18"/>
          <w:szCs w:val="18"/>
        </w:rPr>
        <w:t>АРИСТА</w:t>
      </w:r>
      <w:r w:rsidR="00FE64FC" w:rsidRPr="00E36849">
        <w:rPr>
          <w:rFonts w:ascii="Times New Roman" w:hAnsi="Times New Roman" w:cs="Times New Roman"/>
          <w:sz w:val="18"/>
          <w:szCs w:val="18"/>
        </w:rPr>
        <w:t xml:space="preserve"> »</w:t>
      </w:r>
    </w:p>
    <w:p w:rsidR="00DF741D" w:rsidRPr="00E36849" w:rsidRDefault="00DF741D" w:rsidP="000871E3">
      <w:pPr>
        <w:jc w:val="right"/>
        <w:rPr>
          <w:rFonts w:ascii="Times New Roman" w:hAnsi="Times New Roman" w:cs="Times New Roman"/>
          <w:sz w:val="18"/>
          <w:szCs w:val="18"/>
        </w:rPr>
      </w:pPr>
      <w:r w:rsidRPr="00E36849">
        <w:rPr>
          <w:rFonts w:ascii="Times New Roman" w:hAnsi="Times New Roman" w:cs="Times New Roman"/>
          <w:sz w:val="18"/>
          <w:szCs w:val="18"/>
        </w:rPr>
        <w:t>_________________В.Л. Крючков</w:t>
      </w:r>
    </w:p>
    <w:p w:rsidR="00DF741D" w:rsidRPr="00E36849" w:rsidRDefault="00DF741D" w:rsidP="00477B77">
      <w:pPr>
        <w:pStyle w:val="aa"/>
        <w:jc w:val="center"/>
        <w:rPr>
          <w:rFonts w:ascii="Times New Roman" w:hAnsi="Times New Roman" w:cs="Times New Roman"/>
          <w:b/>
          <w:sz w:val="18"/>
          <w:szCs w:val="18"/>
        </w:rPr>
      </w:pPr>
      <w:r w:rsidRPr="00E36849">
        <w:rPr>
          <w:rFonts w:ascii="Times New Roman" w:hAnsi="Times New Roman" w:cs="Times New Roman"/>
          <w:b/>
          <w:sz w:val="18"/>
          <w:szCs w:val="18"/>
        </w:rPr>
        <w:t>Проектная декларация</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          </w:t>
      </w:r>
      <w:r w:rsidR="00987C2B" w:rsidRPr="00E36849">
        <w:rPr>
          <w:rFonts w:ascii="Times New Roman" w:hAnsi="Times New Roman" w:cs="Times New Roman"/>
          <w:sz w:val="18"/>
          <w:szCs w:val="18"/>
        </w:rPr>
        <w:tab/>
      </w:r>
      <w:r w:rsidRPr="00E36849">
        <w:rPr>
          <w:rFonts w:ascii="Times New Roman" w:hAnsi="Times New Roman" w:cs="Times New Roman"/>
          <w:sz w:val="18"/>
          <w:szCs w:val="18"/>
        </w:rPr>
        <w:t>Проектная</w:t>
      </w:r>
      <w:r w:rsidR="00482555" w:rsidRPr="00E36849">
        <w:rPr>
          <w:rFonts w:ascii="Times New Roman" w:hAnsi="Times New Roman" w:cs="Times New Roman"/>
          <w:sz w:val="18"/>
          <w:szCs w:val="18"/>
        </w:rPr>
        <w:t xml:space="preserve"> декларация</w:t>
      </w:r>
      <w:r w:rsidRPr="00E36849">
        <w:rPr>
          <w:rFonts w:ascii="Times New Roman" w:hAnsi="Times New Roman" w:cs="Times New Roman"/>
          <w:sz w:val="18"/>
          <w:szCs w:val="18"/>
        </w:rPr>
        <w:t xml:space="preserve"> </w:t>
      </w:r>
      <w:r w:rsidR="00BB458F" w:rsidRPr="00E36849">
        <w:rPr>
          <w:rFonts w:ascii="Times New Roman" w:hAnsi="Times New Roman" w:cs="Times New Roman"/>
          <w:b/>
          <w:sz w:val="18"/>
          <w:szCs w:val="18"/>
        </w:rPr>
        <w:t>–</w:t>
      </w:r>
      <w:r w:rsidR="00482555" w:rsidRPr="00E36849">
        <w:rPr>
          <w:rFonts w:ascii="Times New Roman" w:hAnsi="Times New Roman" w:cs="Times New Roman"/>
          <w:b/>
          <w:sz w:val="18"/>
          <w:szCs w:val="18"/>
        </w:rPr>
        <w:t xml:space="preserve"> </w:t>
      </w:r>
      <w:r w:rsidR="00ED1A28" w:rsidRPr="00E36849">
        <w:rPr>
          <w:rFonts w:ascii="Times New Roman" w:hAnsi="Times New Roman" w:cs="Times New Roman"/>
          <w:sz w:val="18"/>
          <w:szCs w:val="18"/>
        </w:rPr>
        <w:t>многоквартирный дом с помещ</w:t>
      </w:r>
      <w:r w:rsidR="009925E8" w:rsidRPr="00E36849">
        <w:rPr>
          <w:rFonts w:ascii="Times New Roman" w:hAnsi="Times New Roman" w:cs="Times New Roman"/>
          <w:sz w:val="18"/>
          <w:szCs w:val="18"/>
        </w:rPr>
        <w:t>ениями общественного назначения</w:t>
      </w:r>
      <w:r w:rsidR="00ED1A28" w:rsidRPr="00E36849">
        <w:rPr>
          <w:rFonts w:ascii="Times New Roman" w:hAnsi="Times New Roman" w:cs="Times New Roman"/>
          <w:sz w:val="18"/>
          <w:szCs w:val="18"/>
        </w:rPr>
        <w:t>, подземной автостоянкой и встроенной автостоянкой по адресу: Новосибирская область, город Новосибирск, Дзержинский район</w:t>
      </w:r>
      <w:r w:rsidR="009925E8" w:rsidRPr="00E36849">
        <w:rPr>
          <w:rFonts w:ascii="Times New Roman" w:hAnsi="Times New Roman" w:cs="Times New Roman"/>
          <w:sz w:val="18"/>
          <w:szCs w:val="18"/>
        </w:rPr>
        <w:t xml:space="preserve">, ул. Фрунзе, 69 стр. </w:t>
      </w:r>
      <w:r w:rsidR="00AB01B6" w:rsidRPr="00E36849">
        <w:rPr>
          <w:rFonts w:ascii="Times New Roman" w:hAnsi="Times New Roman" w:cs="Times New Roman"/>
          <w:sz w:val="18"/>
          <w:szCs w:val="18"/>
        </w:rPr>
        <w:t xml:space="preserve">и </w:t>
      </w:r>
      <w:r w:rsidRPr="00E36849">
        <w:rPr>
          <w:rFonts w:ascii="Times New Roman" w:hAnsi="Times New Roman" w:cs="Times New Roman"/>
          <w:sz w:val="18"/>
          <w:szCs w:val="18"/>
        </w:rPr>
        <w:t>утверждена Застройщиком и размещена в сети «</w:t>
      </w:r>
      <w:r w:rsidRPr="00E36849">
        <w:rPr>
          <w:rFonts w:ascii="Times New Roman" w:hAnsi="Times New Roman" w:cs="Times New Roman"/>
          <w:sz w:val="18"/>
          <w:szCs w:val="18"/>
          <w:lang w:val="en-US"/>
        </w:rPr>
        <w:t>Internet</w:t>
      </w:r>
      <w:r w:rsidRPr="00E36849">
        <w:rPr>
          <w:rFonts w:ascii="Times New Roman" w:hAnsi="Times New Roman" w:cs="Times New Roman"/>
          <w:sz w:val="18"/>
          <w:szCs w:val="18"/>
        </w:rPr>
        <w:t xml:space="preserve">» </w:t>
      </w:r>
      <w:r w:rsidR="00EB4412" w:rsidRPr="00E36849">
        <w:rPr>
          <w:rFonts w:ascii="Times New Roman" w:hAnsi="Times New Roman" w:cs="Times New Roman"/>
          <w:sz w:val="18"/>
          <w:szCs w:val="18"/>
        </w:rPr>
        <w:t>«</w:t>
      </w:r>
      <w:r w:rsidR="000F2109" w:rsidRPr="00E36849">
        <w:rPr>
          <w:rFonts w:ascii="Times New Roman" w:hAnsi="Times New Roman" w:cs="Times New Roman"/>
          <w:sz w:val="18"/>
          <w:szCs w:val="18"/>
        </w:rPr>
        <w:t>03</w:t>
      </w:r>
      <w:r w:rsidR="00EB4412" w:rsidRPr="00E36849">
        <w:rPr>
          <w:rFonts w:ascii="Times New Roman" w:hAnsi="Times New Roman" w:cs="Times New Roman"/>
          <w:sz w:val="18"/>
          <w:szCs w:val="18"/>
        </w:rPr>
        <w:t>»</w:t>
      </w:r>
      <w:r w:rsidR="00482555" w:rsidRPr="00E36849">
        <w:rPr>
          <w:rFonts w:ascii="Times New Roman" w:hAnsi="Times New Roman" w:cs="Times New Roman"/>
          <w:sz w:val="18"/>
          <w:szCs w:val="18"/>
        </w:rPr>
        <w:t xml:space="preserve"> </w:t>
      </w:r>
      <w:r w:rsidR="008554DB" w:rsidRPr="00E36849">
        <w:rPr>
          <w:rFonts w:ascii="Times New Roman" w:hAnsi="Times New Roman" w:cs="Times New Roman"/>
          <w:sz w:val="18"/>
          <w:szCs w:val="18"/>
        </w:rPr>
        <w:t xml:space="preserve"> </w:t>
      </w:r>
      <w:r w:rsidR="000F2109" w:rsidRPr="00E36849">
        <w:rPr>
          <w:rFonts w:ascii="Times New Roman" w:hAnsi="Times New Roman" w:cs="Times New Roman"/>
          <w:sz w:val="18"/>
          <w:szCs w:val="18"/>
        </w:rPr>
        <w:t>сентября</w:t>
      </w:r>
      <w:r w:rsidRPr="00E36849">
        <w:rPr>
          <w:rFonts w:ascii="Times New Roman" w:hAnsi="Times New Roman" w:cs="Times New Roman"/>
          <w:sz w:val="18"/>
          <w:szCs w:val="18"/>
        </w:rPr>
        <w:t xml:space="preserve"> 2</w:t>
      </w:r>
      <w:r w:rsidR="00B7426A" w:rsidRPr="00E36849">
        <w:rPr>
          <w:rFonts w:ascii="Times New Roman" w:hAnsi="Times New Roman" w:cs="Times New Roman"/>
          <w:sz w:val="18"/>
          <w:szCs w:val="18"/>
        </w:rPr>
        <w:t>01</w:t>
      </w:r>
      <w:r w:rsidR="00B93F46" w:rsidRPr="00E36849">
        <w:rPr>
          <w:rFonts w:ascii="Times New Roman" w:hAnsi="Times New Roman" w:cs="Times New Roman"/>
          <w:sz w:val="18"/>
          <w:szCs w:val="18"/>
        </w:rPr>
        <w:t>5</w:t>
      </w:r>
      <w:r w:rsidRPr="00E36849">
        <w:rPr>
          <w:rFonts w:ascii="Times New Roman" w:hAnsi="Times New Roman" w:cs="Times New Roman"/>
          <w:sz w:val="18"/>
          <w:szCs w:val="18"/>
        </w:rPr>
        <w:t xml:space="preserve"> года по адресу </w:t>
      </w:r>
      <w:hyperlink r:id="rId7" w:history="1">
        <w:r w:rsidR="00482555" w:rsidRPr="00E36849">
          <w:rPr>
            <w:rStyle w:val="a3"/>
            <w:rFonts w:ascii="Times New Roman" w:hAnsi="Times New Roman"/>
            <w:color w:val="auto"/>
            <w:sz w:val="18"/>
            <w:szCs w:val="18"/>
            <w:lang w:val="en-US"/>
          </w:rPr>
          <w:t>www</w:t>
        </w:r>
        <w:r w:rsidR="00482555" w:rsidRPr="00E36849">
          <w:rPr>
            <w:rStyle w:val="a3"/>
            <w:rFonts w:ascii="Times New Roman" w:hAnsi="Times New Roman"/>
            <w:color w:val="auto"/>
            <w:sz w:val="18"/>
            <w:szCs w:val="18"/>
          </w:rPr>
          <w:t>.</w:t>
        </w:r>
        <w:proofErr w:type="spellStart"/>
        <w:r w:rsidR="00482555" w:rsidRPr="00E36849">
          <w:rPr>
            <w:rStyle w:val="a3"/>
            <w:rFonts w:ascii="Times New Roman" w:hAnsi="Times New Roman"/>
            <w:color w:val="auto"/>
            <w:sz w:val="18"/>
            <w:szCs w:val="18"/>
            <w:lang w:val="en-US"/>
          </w:rPr>
          <w:t>investstroy</w:t>
        </w:r>
        <w:proofErr w:type="spellEnd"/>
        <w:r w:rsidR="00482555" w:rsidRPr="00E36849">
          <w:rPr>
            <w:rStyle w:val="a3"/>
            <w:rFonts w:ascii="Times New Roman" w:hAnsi="Times New Roman"/>
            <w:color w:val="auto"/>
            <w:sz w:val="18"/>
            <w:szCs w:val="18"/>
          </w:rPr>
          <w:t>-</w:t>
        </w:r>
        <w:proofErr w:type="spellStart"/>
        <w:r w:rsidR="00482555" w:rsidRPr="00E36849">
          <w:rPr>
            <w:rStyle w:val="a3"/>
            <w:rFonts w:ascii="Times New Roman" w:hAnsi="Times New Roman"/>
            <w:color w:val="auto"/>
            <w:sz w:val="18"/>
            <w:szCs w:val="18"/>
            <w:lang w:val="en-US"/>
          </w:rPr>
          <w:t>zs</w:t>
        </w:r>
        <w:proofErr w:type="spellEnd"/>
        <w:r w:rsidR="00482555" w:rsidRPr="00E36849">
          <w:rPr>
            <w:rStyle w:val="a3"/>
            <w:rFonts w:ascii="Times New Roman" w:hAnsi="Times New Roman"/>
            <w:color w:val="auto"/>
            <w:sz w:val="18"/>
            <w:szCs w:val="18"/>
          </w:rPr>
          <w:t>.</w:t>
        </w:r>
        <w:proofErr w:type="spellStart"/>
        <w:r w:rsidR="00482555" w:rsidRPr="00E36849">
          <w:rPr>
            <w:rStyle w:val="a3"/>
            <w:rFonts w:ascii="Times New Roman" w:hAnsi="Times New Roman"/>
            <w:color w:val="auto"/>
            <w:sz w:val="18"/>
            <w:szCs w:val="18"/>
            <w:lang w:val="en-US"/>
          </w:rPr>
          <w:t>ru</w:t>
        </w:r>
        <w:proofErr w:type="spellEnd"/>
      </w:hyperlink>
    </w:p>
    <w:p w:rsidR="00B7426A"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Объе</w:t>
      </w:r>
      <w:proofErr w:type="gramStart"/>
      <w:r w:rsidRPr="00E36849">
        <w:rPr>
          <w:rFonts w:ascii="Times New Roman" w:hAnsi="Times New Roman" w:cs="Times New Roman"/>
          <w:sz w:val="18"/>
          <w:szCs w:val="18"/>
        </w:rPr>
        <w:t>кт стр</w:t>
      </w:r>
      <w:proofErr w:type="gramEnd"/>
      <w:r w:rsidRPr="00E36849">
        <w:rPr>
          <w:rFonts w:ascii="Times New Roman" w:hAnsi="Times New Roman" w:cs="Times New Roman"/>
          <w:sz w:val="18"/>
          <w:szCs w:val="18"/>
        </w:rPr>
        <w:t>оительства</w:t>
      </w:r>
      <w:r w:rsidR="00B7426A" w:rsidRPr="00E36849">
        <w:rPr>
          <w:rFonts w:ascii="Times New Roman" w:hAnsi="Times New Roman" w:cs="Times New Roman"/>
          <w:sz w:val="18"/>
          <w:szCs w:val="18"/>
        </w:rPr>
        <w:t xml:space="preserve"> - </w:t>
      </w:r>
      <w:r w:rsidR="009925E8" w:rsidRPr="00E36849">
        <w:rPr>
          <w:rFonts w:ascii="Times New Roman" w:hAnsi="Times New Roman" w:cs="Times New Roman"/>
          <w:sz w:val="18"/>
          <w:szCs w:val="18"/>
        </w:rPr>
        <w:t xml:space="preserve">Многоквартирный дом с помещениями общественного назначения, подземной автостоянкой и встроенной автостоянкой по адресу: Новосибирская область, город Новосибирск, Дзержинский район, ул. Фрунзе, 69 </w:t>
      </w:r>
      <w:proofErr w:type="spellStart"/>
      <w:proofErr w:type="gramStart"/>
      <w:r w:rsidR="009925E8" w:rsidRPr="00E36849">
        <w:rPr>
          <w:rFonts w:ascii="Times New Roman" w:hAnsi="Times New Roman" w:cs="Times New Roman"/>
          <w:sz w:val="18"/>
          <w:szCs w:val="18"/>
        </w:rPr>
        <w:t>стр</w:t>
      </w:r>
      <w:proofErr w:type="spellEnd"/>
      <w:proofErr w:type="gramEnd"/>
    </w:p>
    <w:p w:rsidR="007811EE"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Дата размещения проектной декларации: </w:t>
      </w:r>
      <w:r w:rsidR="00EB4412" w:rsidRPr="00E36849">
        <w:rPr>
          <w:rFonts w:ascii="Times New Roman" w:hAnsi="Times New Roman" w:cs="Times New Roman"/>
          <w:sz w:val="18"/>
          <w:szCs w:val="18"/>
        </w:rPr>
        <w:t>«</w:t>
      </w:r>
      <w:r w:rsidR="009925E8" w:rsidRPr="00E36849">
        <w:rPr>
          <w:rFonts w:ascii="Times New Roman" w:hAnsi="Times New Roman" w:cs="Times New Roman"/>
          <w:sz w:val="18"/>
          <w:szCs w:val="18"/>
        </w:rPr>
        <w:t>03</w:t>
      </w:r>
      <w:r w:rsidR="00EB4412" w:rsidRPr="00E36849">
        <w:rPr>
          <w:rFonts w:ascii="Times New Roman" w:hAnsi="Times New Roman" w:cs="Times New Roman"/>
          <w:sz w:val="18"/>
          <w:szCs w:val="18"/>
        </w:rPr>
        <w:t>»</w:t>
      </w:r>
      <w:r w:rsidR="008554DB" w:rsidRPr="00E36849">
        <w:rPr>
          <w:rFonts w:ascii="Times New Roman" w:hAnsi="Times New Roman" w:cs="Times New Roman"/>
          <w:sz w:val="18"/>
          <w:szCs w:val="18"/>
        </w:rPr>
        <w:t xml:space="preserve"> </w:t>
      </w:r>
      <w:r w:rsidR="009925E8" w:rsidRPr="00E36849">
        <w:rPr>
          <w:rFonts w:ascii="Times New Roman" w:hAnsi="Times New Roman" w:cs="Times New Roman"/>
          <w:sz w:val="18"/>
          <w:szCs w:val="18"/>
        </w:rPr>
        <w:t>сентября</w:t>
      </w:r>
      <w:r w:rsidR="00B7426A" w:rsidRPr="00E36849">
        <w:rPr>
          <w:rFonts w:ascii="Times New Roman" w:hAnsi="Times New Roman" w:cs="Times New Roman"/>
          <w:sz w:val="18"/>
          <w:szCs w:val="18"/>
        </w:rPr>
        <w:t xml:space="preserve"> 201</w:t>
      </w:r>
      <w:r w:rsidR="00B93F46" w:rsidRPr="00E36849">
        <w:rPr>
          <w:rFonts w:ascii="Times New Roman" w:hAnsi="Times New Roman" w:cs="Times New Roman"/>
          <w:sz w:val="18"/>
          <w:szCs w:val="18"/>
        </w:rPr>
        <w:t>5</w:t>
      </w:r>
      <w:r w:rsidRPr="00E36849">
        <w:rPr>
          <w:rFonts w:ascii="Times New Roman" w:hAnsi="Times New Roman" w:cs="Times New Roman"/>
          <w:sz w:val="18"/>
          <w:szCs w:val="18"/>
        </w:rPr>
        <w:t xml:space="preserve"> года</w:t>
      </w:r>
      <w:r w:rsidR="007811EE" w:rsidRPr="00E36849">
        <w:rPr>
          <w:rFonts w:ascii="Times New Roman" w:hAnsi="Times New Roman" w:cs="Times New Roman"/>
          <w:sz w:val="18"/>
          <w:szCs w:val="18"/>
        </w:rPr>
        <w:t>.</w:t>
      </w:r>
    </w:p>
    <w:p w:rsidR="00106D42" w:rsidRPr="00E36849" w:rsidRDefault="00106D42"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С изменениями: от 30.10.2015 г.</w:t>
      </w:r>
      <w:r w:rsidR="00B8551D" w:rsidRPr="00E36849">
        <w:rPr>
          <w:rFonts w:ascii="Times New Roman" w:hAnsi="Times New Roman" w:cs="Times New Roman"/>
          <w:sz w:val="18"/>
          <w:szCs w:val="18"/>
        </w:rPr>
        <w:t xml:space="preserve">, </w:t>
      </w:r>
      <w:r w:rsidR="0002310F" w:rsidRPr="00E36849">
        <w:rPr>
          <w:rFonts w:ascii="Times New Roman" w:hAnsi="Times New Roman" w:cs="Times New Roman"/>
          <w:sz w:val="18"/>
          <w:szCs w:val="18"/>
        </w:rPr>
        <w:t>10</w:t>
      </w:r>
      <w:r w:rsidR="001C485C">
        <w:rPr>
          <w:rFonts w:ascii="Times New Roman" w:hAnsi="Times New Roman" w:cs="Times New Roman"/>
          <w:sz w:val="18"/>
          <w:szCs w:val="18"/>
        </w:rPr>
        <w:t>.03.2016г., 30.03.2016г.</w:t>
      </w:r>
      <w:r w:rsidR="00EB19F4">
        <w:rPr>
          <w:rFonts w:ascii="Times New Roman" w:hAnsi="Times New Roman" w:cs="Times New Roman"/>
          <w:sz w:val="18"/>
          <w:szCs w:val="18"/>
        </w:rPr>
        <w:t>,</w:t>
      </w:r>
      <w:r w:rsidR="005A23E4">
        <w:rPr>
          <w:rFonts w:ascii="Times New Roman" w:hAnsi="Times New Roman" w:cs="Times New Roman"/>
          <w:sz w:val="18"/>
          <w:szCs w:val="18"/>
        </w:rPr>
        <w:t xml:space="preserve"> 29.04.2016 г,</w:t>
      </w:r>
      <w:r w:rsidR="00EB19F4">
        <w:rPr>
          <w:rFonts w:ascii="Times New Roman" w:hAnsi="Times New Roman" w:cs="Times New Roman"/>
          <w:sz w:val="18"/>
          <w:szCs w:val="18"/>
        </w:rPr>
        <w:t xml:space="preserve"> 24.06.2016 года</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Информация о застройщике</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8"/>
        <w:gridCol w:w="5762"/>
      </w:tblGrid>
      <w:tr w:rsidR="00E36849" w:rsidRPr="00E36849">
        <w:trPr>
          <w:trHeight w:val="376"/>
        </w:trPr>
        <w:tc>
          <w:tcPr>
            <w:tcW w:w="4978" w:type="dxa"/>
            <w:vAlign w:val="center"/>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1. Фирменное наименование застройщика</w:t>
            </w:r>
          </w:p>
        </w:tc>
        <w:tc>
          <w:tcPr>
            <w:tcW w:w="5762" w:type="dxa"/>
            <w:vAlign w:val="center"/>
          </w:tcPr>
          <w:p w:rsidR="00DF741D" w:rsidRPr="00E36849" w:rsidRDefault="00762AF7" w:rsidP="0015668A">
            <w:pPr>
              <w:pStyle w:val="aa"/>
              <w:jc w:val="both"/>
              <w:rPr>
                <w:rFonts w:ascii="Times New Roman" w:hAnsi="Times New Roman" w:cs="Times New Roman"/>
                <w:sz w:val="18"/>
                <w:szCs w:val="18"/>
              </w:rPr>
            </w:pPr>
            <w:r w:rsidRPr="00E36849">
              <w:rPr>
                <w:rFonts w:ascii="Times New Roman" w:hAnsi="Times New Roman" w:cs="Times New Roman"/>
                <w:sz w:val="18"/>
                <w:szCs w:val="18"/>
              </w:rPr>
              <w:t>Общество с ограниченной ответственностью «</w:t>
            </w:r>
            <w:r w:rsidR="0015668A" w:rsidRPr="00E36849">
              <w:rPr>
                <w:rFonts w:ascii="Times New Roman" w:hAnsi="Times New Roman" w:cs="Times New Roman"/>
                <w:sz w:val="18"/>
                <w:szCs w:val="18"/>
              </w:rPr>
              <w:t>АРИСТА</w:t>
            </w:r>
            <w:r w:rsidR="00B93F46" w:rsidRPr="00E36849">
              <w:rPr>
                <w:rFonts w:ascii="Times New Roman" w:hAnsi="Times New Roman" w:cs="Times New Roman"/>
                <w:sz w:val="18"/>
                <w:szCs w:val="18"/>
              </w:rPr>
              <w:t xml:space="preserve"> </w:t>
            </w:r>
            <w:r w:rsidRPr="00E36849">
              <w:rPr>
                <w:rFonts w:ascii="Times New Roman" w:hAnsi="Times New Roman" w:cs="Times New Roman"/>
                <w:sz w:val="18"/>
                <w:szCs w:val="18"/>
              </w:rPr>
              <w:t>»</w:t>
            </w:r>
          </w:p>
        </w:tc>
      </w:tr>
      <w:tr w:rsidR="00E36849" w:rsidRPr="00E36849">
        <w:tc>
          <w:tcPr>
            <w:tcW w:w="4978" w:type="dxa"/>
            <w:vAlign w:val="center"/>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2. Место</w:t>
            </w:r>
            <w:r w:rsidR="007F7696" w:rsidRPr="00E36849">
              <w:rPr>
                <w:rFonts w:ascii="Times New Roman" w:hAnsi="Times New Roman" w:cs="Times New Roman"/>
                <w:sz w:val="18"/>
                <w:szCs w:val="18"/>
              </w:rPr>
              <w:t xml:space="preserve"> нахождения</w:t>
            </w:r>
            <w:r w:rsidRPr="00E36849">
              <w:rPr>
                <w:rFonts w:ascii="Times New Roman" w:hAnsi="Times New Roman" w:cs="Times New Roman"/>
                <w:sz w:val="18"/>
                <w:szCs w:val="18"/>
              </w:rPr>
              <w:t xml:space="preserve"> застройщика</w:t>
            </w:r>
          </w:p>
        </w:tc>
        <w:tc>
          <w:tcPr>
            <w:tcW w:w="5762" w:type="dxa"/>
            <w:vAlign w:val="center"/>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Юридический адрес (фактический адрес):</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630099</w:t>
            </w:r>
            <w:r w:rsidR="004A7E2D" w:rsidRPr="00E36849">
              <w:rPr>
                <w:rFonts w:ascii="Times New Roman" w:hAnsi="Times New Roman" w:cs="Times New Roman"/>
                <w:sz w:val="18"/>
                <w:szCs w:val="18"/>
              </w:rPr>
              <w:t>, Р</w:t>
            </w:r>
            <w:r w:rsidR="006E5C4B" w:rsidRPr="00E36849">
              <w:rPr>
                <w:rFonts w:ascii="Times New Roman" w:hAnsi="Times New Roman" w:cs="Times New Roman"/>
                <w:sz w:val="18"/>
                <w:szCs w:val="18"/>
              </w:rPr>
              <w:t>Ф</w:t>
            </w:r>
            <w:r w:rsidR="004A7E2D" w:rsidRPr="00E36849">
              <w:rPr>
                <w:rFonts w:ascii="Times New Roman" w:hAnsi="Times New Roman" w:cs="Times New Roman"/>
                <w:sz w:val="18"/>
                <w:szCs w:val="18"/>
              </w:rPr>
              <w:t>, Новосибирская область</w:t>
            </w:r>
            <w:r w:rsidRPr="00E36849">
              <w:rPr>
                <w:rFonts w:ascii="Times New Roman" w:hAnsi="Times New Roman" w:cs="Times New Roman"/>
                <w:sz w:val="18"/>
                <w:szCs w:val="18"/>
              </w:rPr>
              <w:t>, г.</w:t>
            </w:r>
            <w:r w:rsidR="008554DB" w:rsidRPr="00E36849">
              <w:rPr>
                <w:rFonts w:ascii="Times New Roman" w:hAnsi="Times New Roman" w:cs="Times New Roman"/>
                <w:sz w:val="18"/>
                <w:szCs w:val="18"/>
              </w:rPr>
              <w:t xml:space="preserve"> </w:t>
            </w:r>
            <w:r w:rsidRPr="00E36849">
              <w:rPr>
                <w:rFonts w:ascii="Times New Roman" w:hAnsi="Times New Roman" w:cs="Times New Roman"/>
                <w:sz w:val="18"/>
                <w:szCs w:val="18"/>
              </w:rPr>
              <w:t xml:space="preserve">Новосибирск,  Семьи </w:t>
            </w:r>
            <w:proofErr w:type="spellStart"/>
            <w:r w:rsidRPr="00E36849">
              <w:rPr>
                <w:rFonts w:ascii="Times New Roman" w:hAnsi="Times New Roman" w:cs="Times New Roman"/>
                <w:sz w:val="18"/>
                <w:szCs w:val="18"/>
              </w:rPr>
              <w:t>Шамшиных</w:t>
            </w:r>
            <w:proofErr w:type="spellEnd"/>
            <w:r w:rsidRPr="00E36849">
              <w:rPr>
                <w:rFonts w:ascii="Times New Roman" w:hAnsi="Times New Roman" w:cs="Times New Roman"/>
                <w:sz w:val="18"/>
                <w:szCs w:val="18"/>
              </w:rPr>
              <w:t>, д. 24,</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тел./факс 217-44-22/217-42-6</w:t>
            </w:r>
            <w:r w:rsidR="00E96099" w:rsidRPr="00E36849">
              <w:rPr>
                <w:rFonts w:ascii="Times New Roman" w:hAnsi="Times New Roman" w:cs="Times New Roman"/>
                <w:sz w:val="18"/>
                <w:szCs w:val="18"/>
              </w:rPr>
              <w:t>0</w:t>
            </w:r>
          </w:p>
        </w:tc>
      </w:tr>
      <w:tr w:rsidR="00E36849" w:rsidRPr="00E36849">
        <w:tc>
          <w:tcPr>
            <w:tcW w:w="4978" w:type="dxa"/>
            <w:vAlign w:val="center"/>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3. Режим работы застройщика</w:t>
            </w:r>
          </w:p>
        </w:tc>
        <w:tc>
          <w:tcPr>
            <w:tcW w:w="5762" w:type="dxa"/>
            <w:vAlign w:val="center"/>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Общеустановленные рабочие дни с 9.00 до 18.00, обед с 13.00 до 14.00.</w:t>
            </w:r>
          </w:p>
        </w:tc>
      </w:tr>
      <w:tr w:rsidR="00E36849" w:rsidRPr="00E36849">
        <w:tc>
          <w:tcPr>
            <w:tcW w:w="4978" w:type="dxa"/>
            <w:vAlign w:val="center"/>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4. Государственная регистрация застройщика</w:t>
            </w:r>
          </w:p>
        </w:tc>
        <w:tc>
          <w:tcPr>
            <w:tcW w:w="5762" w:type="dxa"/>
            <w:vAlign w:val="center"/>
          </w:tcPr>
          <w:p w:rsidR="00375AF0"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Общество с ограниченной ответственностью «</w:t>
            </w:r>
            <w:r w:rsidR="0015668A" w:rsidRPr="00E36849">
              <w:rPr>
                <w:rFonts w:ascii="Times New Roman" w:hAnsi="Times New Roman" w:cs="Times New Roman"/>
                <w:sz w:val="18"/>
                <w:szCs w:val="18"/>
              </w:rPr>
              <w:t>АРИСТА</w:t>
            </w:r>
            <w:r w:rsidRPr="00E36849">
              <w:rPr>
                <w:rFonts w:ascii="Times New Roman" w:hAnsi="Times New Roman" w:cs="Times New Roman"/>
                <w:sz w:val="18"/>
                <w:szCs w:val="18"/>
              </w:rPr>
              <w:t xml:space="preserve">» зарегистрировано </w:t>
            </w:r>
            <w:r w:rsidR="00B31D8B" w:rsidRPr="00E36849">
              <w:rPr>
                <w:rFonts w:ascii="Times New Roman" w:hAnsi="Times New Roman" w:cs="Times New Roman"/>
                <w:sz w:val="18"/>
                <w:szCs w:val="18"/>
              </w:rPr>
              <w:t xml:space="preserve"> </w:t>
            </w:r>
            <w:r w:rsidR="00FB1191" w:rsidRPr="00E36849">
              <w:rPr>
                <w:rFonts w:ascii="Times New Roman" w:hAnsi="Times New Roman" w:cs="Times New Roman"/>
                <w:sz w:val="18"/>
                <w:szCs w:val="18"/>
              </w:rPr>
              <w:t>«</w:t>
            </w:r>
            <w:r w:rsidR="0015668A" w:rsidRPr="00E36849">
              <w:rPr>
                <w:rFonts w:ascii="Times New Roman" w:hAnsi="Times New Roman" w:cs="Times New Roman"/>
                <w:sz w:val="18"/>
                <w:szCs w:val="18"/>
              </w:rPr>
              <w:t xml:space="preserve">26» ноября </w:t>
            </w:r>
            <w:r w:rsidR="00375AF0" w:rsidRPr="00E36849">
              <w:rPr>
                <w:rFonts w:ascii="Times New Roman" w:hAnsi="Times New Roman" w:cs="Times New Roman"/>
                <w:sz w:val="18"/>
                <w:szCs w:val="18"/>
              </w:rPr>
              <w:t>201</w:t>
            </w:r>
            <w:r w:rsidR="00BC1CD6" w:rsidRPr="00E36849">
              <w:rPr>
                <w:rFonts w:ascii="Times New Roman" w:hAnsi="Times New Roman" w:cs="Times New Roman"/>
                <w:sz w:val="18"/>
                <w:szCs w:val="18"/>
              </w:rPr>
              <w:t>4</w:t>
            </w:r>
            <w:r w:rsidR="003A6DE8" w:rsidRPr="00E36849">
              <w:rPr>
                <w:rFonts w:ascii="Times New Roman" w:hAnsi="Times New Roman" w:cs="Times New Roman"/>
                <w:sz w:val="18"/>
                <w:szCs w:val="18"/>
              </w:rPr>
              <w:t xml:space="preserve"> года </w:t>
            </w:r>
            <w:r w:rsidR="00375AF0" w:rsidRPr="00E36849">
              <w:rPr>
                <w:rFonts w:ascii="Times New Roman" w:hAnsi="Times New Roman" w:cs="Times New Roman"/>
                <w:sz w:val="18"/>
                <w:szCs w:val="18"/>
              </w:rPr>
              <w:t xml:space="preserve">Межрайонная инспекция Федеральной налоговой службы №16 по Новосибирской области </w:t>
            </w:r>
          </w:p>
          <w:p w:rsidR="00A617EA" w:rsidRPr="00E36849" w:rsidRDefault="00081E70"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ОГРН 114</w:t>
            </w:r>
            <w:r w:rsidR="00375AF0" w:rsidRPr="00E36849">
              <w:rPr>
                <w:rFonts w:ascii="Times New Roman" w:hAnsi="Times New Roman" w:cs="Times New Roman"/>
                <w:sz w:val="18"/>
                <w:szCs w:val="18"/>
              </w:rPr>
              <w:t>5476</w:t>
            </w:r>
            <w:r w:rsidR="0015668A" w:rsidRPr="00E36849">
              <w:rPr>
                <w:rFonts w:ascii="Times New Roman" w:hAnsi="Times New Roman" w:cs="Times New Roman"/>
                <w:sz w:val="18"/>
                <w:szCs w:val="18"/>
              </w:rPr>
              <w:t>148168</w:t>
            </w:r>
          </w:p>
          <w:p w:rsidR="009D327D" w:rsidRPr="00E36849" w:rsidRDefault="009D327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ИНН </w:t>
            </w:r>
            <w:r w:rsidR="00FB1191" w:rsidRPr="00E36849">
              <w:rPr>
                <w:rFonts w:ascii="Times New Roman" w:hAnsi="Times New Roman" w:cs="Times New Roman"/>
                <w:sz w:val="18"/>
                <w:szCs w:val="18"/>
              </w:rPr>
              <w:t>540</w:t>
            </w:r>
            <w:r w:rsidR="0015668A" w:rsidRPr="00E36849">
              <w:rPr>
                <w:rFonts w:ascii="Times New Roman" w:hAnsi="Times New Roman" w:cs="Times New Roman"/>
                <w:sz w:val="18"/>
                <w:szCs w:val="18"/>
              </w:rPr>
              <w:t> </w:t>
            </w:r>
            <w:r w:rsidR="00081E70" w:rsidRPr="00E36849">
              <w:rPr>
                <w:rFonts w:ascii="Times New Roman" w:hAnsi="Times New Roman" w:cs="Times New Roman"/>
                <w:sz w:val="18"/>
                <w:szCs w:val="18"/>
              </w:rPr>
              <w:t>67</w:t>
            </w:r>
            <w:r w:rsidR="00505483" w:rsidRPr="00E36849">
              <w:rPr>
                <w:rFonts w:ascii="Times New Roman" w:hAnsi="Times New Roman" w:cs="Times New Roman"/>
                <w:sz w:val="18"/>
                <w:szCs w:val="18"/>
              </w:rPr>
              <w:t>9</w:t>
            </w:r>
            <w:r w:rsidR="0015668A" w:rsidRPr="00E36849">
              <w:rPr>
                <w:rFonts w:ascii="Times New Roman" w:hAnsi="Times New Roman" w:cs="Times New Roman"/>
                <w:sz w:val="18"/>
                <w:szCs w:val="18"/>
              </w:rPr>
              <w:t>5090</w:t>
            </w:r>
          </w:p>
          <w:p w:rsidR="00DF741D" w:rsidRPr="00E36849" w:rsidRDefault="009D327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КПП</w:t>
            </w:r>
            <w:r w:rsidR="00FB1191" w:rsidRPr="00E36849">
              <w:rPr>
                <w:rFonts w:ascii="Times New Roman" w:hAnsi="Times New Roman" w:cs="Times New Roman"/>
                <w:sz w:val="18"/>
                <w:szCs w:val="18"/>
              </w:rPr>
              <w:t xml:space="preserve"> </w:t>
            </w:r>
            <w:r w:rsidR="00081E70" w:rsidRPr="00E36849">
              <w:rPr>
                <w:rFonts w:ascii="Times New Roman" w:hAnsi="Times New Roman" w:cs="Times New Roman"/>
                <w:sz w:val="18"/>
                <w:szCs w:val="18"/>
              </w:rPr>
              <w:t>540601001</w:t>
            </w:r>
          </w:p>
        </w:tc>
      </w:tr>
      <w:tr w:rsidR="00E36849" w:rsidRPr="00E36849">
        <w:tc>
          <w:tcPr>
            <w:tcW w:w="4978" w:type="dxa"/>
            <w:vAlign w:val="center"/>
          </w:tcPr>
          <w:p w:rsidR="00DF741D" w:rsidRPr="00E36849" w:rsidRDefault="00803836"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5. Учредители (участники) </w:t>
            </w:r>
            <w:r w:rsidR="00DF741D" w:rsidRPr="00E36849">
              <w:rPr>
                <w:rFonts w:ascii="Times New Roman" w:hAnsi="Times New Roman" w:cs="Times New Roman"/>
                <w:sz w:val="18"/>
                <w:szCs w:val="18"/>
              </w:rPr>
              <w:t>застройщика</w:t>
            </w:r>
            <w:r w:rsidRPr="00E36849">
              <w:rPr>
                <w:rFonts w:ascii="Times New Roman" w:hAnsi="Times New Roman" w:cs="Times New Roman"/>
                <w:sz w:val="18"/>
                <w:szCs w:val="18"/>
              </w:rPr>
              <w:t>, которые обладают пятью или более процентами голосов в органе управления юридического лица, с указанием фамилии, имени, отчества физического лица – учредителя (участника), а также процента голосов</w:t>
            </w:r>
            <w:r w:rsidR="00364CDA" w:rsidRPr="00E36849">
              <w:rPr>
                <w:rFonts w:ascii="Times New Roman" w:hAnsi="Times New Roman" w:cs="Times New Roman"/>
                <w:sz w:val="18"/>
                <w:szCs w:val="18"/>
              </w:rPr>
              <w:t>, которым обладает каждый такой учредитель (участник) в органе управления юридического лица.</w:t>
            </w:r>
          </w:p>
        </w:tc>
        <w:tc>
          <w:tcPr>
            <w:tcW w:w="5762" w:type="dxa"/>
            <w:vAlign w:val="center"/>
          </w:tcPr>
          <w:p w:rsidR="0015668A" w:rsidRPr="00E36849" w:rsidRDefault="0015668A"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Гагина Елена Александровна 50%</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Крючков Владислав Львович </w:t>
            </w:r>
            <w:r w:rsidR="0015668A" w:rsidRPr="00E36849">
              <w:rPr>
                <w:rFonts w:ascii="Times New Roman" w:hAnsi="Times New Roman" w:cs="Times New Roman"/>
                <w:sz w:val="18"/>
                <w:szCs w:val="18"/>
              </w:rPr>
              <w:t>25</w:t>
            </w:r>
            <w:r w:rsidRPr="00E36849">
              <w:rPr>
                <w:rFonts w:ascii="Times New Roman" w:hAnsi="Times New Roman" w:cs="Times New Roman"/>
                <w:sz w:val="18"/>
                <w:szCs w:val="18"/>
              </w:rPr>
              <w:t xml:space="preserve"> %,</w:t>
            </w:r>
          </w:p>
          <w:p w:rsidR="0012366F" w:rsidRPr="00E36849" w:rsidRDefault="00B31D8B"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Павлов Анатолий Владимирович </w:t>
            </w:r>
            <w:r w:rsidR="00505483" w:rsidRPr="00E36849">
              <w:rPr>
                <w:rFonts w:ascii="Times New Roman" w:hAnsi="Times New Roman" w:cs="Times New Roman"/>
                <w:sz w:val="18"/>
                <w:szCs w:val="18"/>
              </w:rPr>
              <w:t>2</w:t>
            </w:r>
            <w:r w:rsidR="0015668A" w:rsidRPr="00E36849">
              <w:rPr>
                <w:rFonts w:ascii="Times New Roman" w:hAnsi="Times New Roman" w:cs="Times New Roman"/>
                <w:sz w:val="18"/>
                <w:szCs w:val="18"/>
              </w:rPr>
              <w:t>5</w:t>
            </w:r>
            <w:r w:rsidRPr="00E36849">
              <w:rPr>
                <w:rFonts w:ascii="Times New Roman" w:hAnsi="Times New Roman" w:cs="Times New Roman"/>
                <w:sz w:val="18"/>
                <w:szCs w:val="18"/>
              </w:rPr>
              <w:t xml:space="preserve"> %</w:t>
            </w:r>
          </w:p>
          <w:p w:rsidR="00514F77" w:rsidRPr="00E36849" w:rsidRDefault="00514F77" w:rsidP="006F4E4E">
            <w:pPr>
              <w:pStyle w:val="aa"/>
              <w:jc w:val="both"/>
              <w:rPr>
                <w:rFonts w:ascii="Times New Roman" w:hAnsi="Times New Roman" w:cs="Times New Roman"/>
                <w:sz w:val="18"/>
                <w:szCs w:val="18"/>
              </w:rPr>
            </w:pPr>
          </w:p>
        </w:tc>
      </w:tr>
      <w:tr w:rsidR="00E36849" w:rsidRPr="00E36849" w:rsidTr="000871E3">
        <w:trPr>
          <w:trHeight w:val="2362"/>
        </w:trPr>
        <w:tc>
          <w:tcPr>
            <w:tcW w:w="4978" w:type="dxa"/>
            <w:vAlign w:val="center"/>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6. Проект</w:t>
            </w:r>
            <w:r w:rsidR="00364CDA" w:rsidRPr="00E36849">
              <w:rPr>
                <w:rFonts w:ascii="Times New Roman" w:hAnsi="Times New Roman" w:cs="Times New Roman"/>
                <w:sz w:val="18"/>
                <w:szCs w:val="18"/>
              </w:rPr>
              <w:t>ы</w:t>
            </w:r>
            <w:r w:rsidRPr="00E36849">
              <w:rPr>
                <w:rFonts w:ascii="Times New Roman" w:hAnsi="Times New Roman" w:cs="Times New Roman"/>
                <w:sz w:val="18"/>
                <w:szCs w:val="18"/>
              </w:rPr>
              <w:t xml:space="preserve"> строительства многоквартирных домов</w:t>
            </w:r>
            <w:r w:rsidR="00364CDA" w:rsidRPr="00E36849">
              <w:rPr>
                <w:rFonts w:ascii="Times New Roman" w:hAnsi="Times New Roman" w:cs="Times New Roman"/>
                <w:sz w:val="18"/>
                <w:szCs w:val="18"/>
              </w:rPr>
              <w:t xml:space="preserve"> и</w:t>
            </w:r>
            <w:r w:rsidRPr="00E36849">
              <w:rPr>
                <w:rFonts w:ascii="Times New Roman" w:hAnsi="Times New Roman" w:cs="Times New Roman"/>
                <w:sz w:val="18"/>
                <w:szCs w:val="18"/>
              </w:rPr>
              <w:t xml:space="preserve"> </w:t>
            </w:r>
            <w:r w:rsidR="00364CDA" w:rsidRPr="00E36849">
              <w:rPr>
                <w:rFonts w:ascii="Times New Roman" w:hAnsi="Times New Roman" w:cs="Times New Roman"/>
                <w:sz w:val="18"/>
                <w:szCs w:val="18"/>
              </w:rPr>
              <w:t>(</w:t>
            </w:r>
            <w:r w:rsidRPr="00E36849">
              <w:rPr>
                <w:rFonts w:ascii="Times New Roman" w:hAnsi="Times New Roman" w:cs="Times New Roman"/>
                <w:sz w:val="18"/>
                <w:szCs w:val="18"/>
              </w:rPr>
              <w:t>или</w:t>
            </w:r>
            <w:r w:rsidR="00364CDA" w:rsidRPr="00E36849">
              <w:rPr>
                <w:rFonts w:ascii="Times New Roman" w:hAnsi="Times New Roman" w:cs="Times New Roman"/>
                <w:sz w:val="18"/>
                <w:szCs w:val="18"/>
              </w:rPr>
              <w:t>)</w:t>
            </w:r>
            <w:r w:rsidRPr="00E36849">
              <w:rPr>
                <w:rFonts w:ascii="Times New Roman" w:hAnsi="Times New Roman" w:cs="Times New Roman"/>
                <w:sz w:val="18"/>
                <w:szCs w:val="18"/>
              </w:rPr>
              <w:t xml:space="preserve"> иных объектов недвижимости, в которых принимал участие застройщик в течение </w:t>
            </w:r>
            <w:r w:rsidR="00364CDA" w:rsidRPr="00E36849">
              <w:rPr>
                <w:rFonts w:ascii="Times New Roman" w:hAnsi="Times New Roman" w:cs="Times New Roman"/>
                <w:sz w:val="18"/>
                <w:szCs w:val="18"/>
              </w:rPr>
              <w:t>трех</w:t>
            </w:r>
            <w:r w:rsidRPr="00E36849">
              <w:rPr>
                <w:rFonts w:ascii="Times New Roman" w:hAnsi="Times New Roman" w:cs="Times New Roman"/>
                <w:sz w:val="18"/>
                <w:szCs w:val="18"/>
              </w:rPr>
              <w:t xml:space="preserve"> лет</w:t>
            </w:r>
            <w:r w:rsidR="00364CDA" w:rsidRPr="00E36849">
              <w:rPr>
                <w:rFonts w:ascii="Times New Roman" w:hAnsi="Times New Roman" w:cs="Times New Roman"/>
                <w:sz w:val="18"/>
                <w:szCs w:val="18"/>
              </w:rPr>
              <w:t>, предшествующих опубликованию проектной декларации</w:t>
            </w:r>
            <w:r w:rsidR="00037115" w:rsidRPr="00E36849">
              <w:rPr>
                <w:rFonts w:ascii="Times New Roman" w:hAnsi="Times New Roman" w:cs="Times New Roman"/>
                <w:sz w:val="18"/>
                <w:szCs w:val="18"/>
              </w:rPr>
              <w:t>, с указанием места нахождения указанных объектов недвижимости, сроков ввода в эксплуатацию в соответствии с проектной документацией и фактических сроков ввода в эксплуатацию.</w:t>
            </w:r>
          </w:p>
        </w:tc>
        <w:tc>
          <w:tcPr>
            <w:tcW w:w="5762" w:type="dxa"/>
            <w:vAlign w:val="center"/>
          </w:tcPr>
          <w:p w:rsidR="00DF741D" w:rsidRPr="00E36849" w:rsidRDefault="00081E70"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нет</w:t>
            </w:r>
          </w:p>
        </w:tc>
      </w:tr>
      <w:tr w:rsidR="00E36849" w:rsidRPr="00E36849" w:rsidTr="00D57051">
        <w:trPr>
          <w:trHeight w:val="2276"/>
        </w:trPr>
        <w:tc>
          <w:tcPr>
            <w:tcW w:w="4978" w:type="dxa"/>
            <w:vAlign w:val="center"/>
          </w:tcPr>
          <w:p w:rsidR="001137B9" w:rsidRPr="00E36849" w:rsidRDefault="001137B9"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7.  Лицензируемая деятельность, номер лицензии, срок ее действия, орган, выдавший лицензию,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(создания) многоквартирных домов и (или) иных объектов недвижимости</w:t>
            </w:r>
          </w:p>
        </w:tc>
        <w:tc>
          <w:tcPr>
            <w:tcW w:w="5762" w:type="dxa"/>
            <w:vAlign w:val="center"/>
          </w:tcPr>
          <w:p w:rsidR="001137B9" w:rsidRPr="00E36849" w:rsidRDefault="001137B9"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Лицензирование деятельности застройщика не предусмотрено </w:t>
            </w:r>
            <w:proofErr w:type="gramStart"/>
            <w:r w:rsidRPr="00E36849">
              <w:rPr>
                <w:rFonts w:ascii="Times New Roman" w:hAnsi="Times New Roman" w:cs="Times New Roman"/>
                <w:sz w:val="18"/>
                <w:szCs w:val="18"/>
              </w:rPr>
              <w:t>действующем</w:t>
            </w:r>
            <w:proofErr w:type="gramEnd"/>
            <w:r w:rsidRPr="00E36849">
              <w:rPr>
                <w:rFonts w:ascii="Times New Roman" w:hAnsi="Times New Roman" w:cs="Times New Roman"/>
                <w:sz w:val="18"/>
                <w:szCs w:val="18"/>
              </w:rPr>
              <w:t xml:space="preserve"> законодательством РФ.</w:t>
            </w:r>
          </w:p>
        </w:tc>
      </w:tr>
      <w:tr w:rsidR="00E36849" w:rsidRPr="00E36849">
        <w:tc>
          <w:tcPr>
            <w:tcW w:w="4978" w:type="dxa"/>
          </w:tcPr>
          <w:p w:rsidR="004A7E2D" w:rsidRPr="00E36849" w:rsidRDefault="004A7E2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8. Финансовый результат текущего года, </w:t>
            </w:r>
          </w:p>
          <w:p w:rsidR="004A7E2D" w:rsidRPr="00E36849" w:rsidRDefault="004A7E2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размер кредиторской  и дебиторской задолженности на день опубликования проектной декларации</w:t>
            </w:r>
          </w:p>
          <w:p w:rsidR="004A7E2D" w:rsidRPr="00E36849" w:rsidRDefault="004A7E2D" w:rsidP="006F4E4E">
            <w:pPr>
              <w:pStyle w:val="aa"/>
              <w:jc w:val="both"/>
              <w:rPr>
                <w:rFonts w:ascii="Times New Roman" w:hAnsi="Times New Roman" w:cs="Times New Roman"/>
                <w:sz w:val="18"/>
                <w:szCs w:val="18"/>
              </w:rPr>
            </w:pPr>
          </w:p>
        </w:tc>
        <w:tc>
          <w:tcPr>
            <w:tcW w:w="5762" w:type="dxa"/>
          </w:tcPr>
          <w:p w:rsidR="004A7E2D" w:rsidRPr="005A23E4" w:rsidRDefault="004A7E2D" w:rsidP="006F4E4E">
            <w:pPr>
              <w:pStyle w:val="aa"/>
              <w:jc w:val="both"/>
              <w:rPr>
                <w:rFonts w:ascii="Times New Roman" w:hAnsi="Times New Roman" w:cs="Times New Roman"/>
                <w:sz w:val="18"/>
                <w:szCs w:val="18"/>
              </w:rPr>
            </w:pPr>
            <w:r w:rsidRPr="005A23E4">
              <w:rPr>
                <w:rFonts w:ascii="Times New Roman" w:hAnsi="Times New Roman" w:cs="Times New Roman"/>
                <w:sz w:val="18"/>
                <w:szCs w:val="18"/>
              </w:rPr>
              <w:t>Финансовый результат текущего года:</w:t>
            </w:r>
            <w:r w:rsidR="00BC2FBA" w:rsidRPr="005A23E4">
              <w:rPr>
                <w:rFonts w:ascii="Times New Roman" w:hAnsi="Times New Roman" w:cs="Times New Roman"/>
                <w:sz w:val="18"/>
                <w:szCs w:val="18"/>
              </w:rPr>
              <w:t xml:space="preserve"> </w:t>
            </w:r>
            <w:r w:rsidR="004D28FB" w:rsidRPr="005A23E4">
              <w:rPr>
                <w:rFonts w:ascii="Times New Roman" w:hAnsi="Times New Roman" w:cs="Times New Roman"/>
                <w:sz w:val="18"/>
                <w:szCs w:val="18"/>
              </w:rPr>
              <w:t xml:space="preserve">0 </w:t>
            </w:r>
            <w:proofErr w:type="spellStart"/>
            <w:r w:rsidR="00BC2FBA" w:rsidRPr="005A23E4">
              <w:rPr>
                <w:rFonts w:ascii="Times New Roman" w:hAnsi="Times New Roman" w:cs="Times New Roman"/>
                <w:sz w:val="18"/>
                <w:szCs w:val="18"/>
              </w:rPr>
              <w:t>тыс</w:t>
            </w:r>
            <w:proofErr w:type="gramStart"/>
            <w:r w:rsidR="00BC2FBA" w:rsidRPr="005A23E4">
              <w:rPr>
                <w:rFonts w:ascii="Times New Roman" w:hAnsi="Times New Roman" w:cs="Times New Roman"/>
                <w:sz w:val="18"/>
                <w:szCs w:val="18"/>
              </w:rPr>
              <w:t>.р</w:t>
            </w:r>
            <w:proofErr w:type="gramEnd"/>
            <w:r w:rsidR="00BC2FBA" w:rsidRPr="005A23E4">
              <w:rPr>
                <w:rFonts w:ascii="Times New Roman" w:hAnsi="Times New Roman" w:cs="Times New Roman"/>
                <w:sz w:val="18"/>
                <w:szCs w:val="18"/>
              </w:rPr>
              <w:t>уб</w:t>
            </w:r>
            <w:proofErr w:type="spellEnd"/>
          </w:p>
          <w:p w:rsidR="004A7E2D" w:rsidRPr="005A23E4" w:rsidRDefault="004A7E2D" w:rsidP="006F4E4E">
            <w:pPr>
              <w:pStyle w:val="aa"/>
              <w:jc w:val="both"/>
              <w:rPr>
                <w:rFonts w:ascii="Times New Roman" w:hAnsi="Times New Roman" w:cs="Times New Roman"/>
                <w:sz w:val="18"/>
                <w:szCs w:val="18"/>
              </w:rPr>
            </w:pPr>
            <w:r w:rsidRPr="005A23E4">
              <w:rPr>
                <w:rFonts w:ascii="Times New Roman" w:hAnsi="Times New Roman" w:cs="Times New Roman"/>
                <w:sz w:val="18"/>
                <w:szCs w:val="18"/>
              </w:rPr>
              <w:t>Размер дебиторской задолженности:</w:t>
            </w:r>
            <w:r w:rsidR="00BC2FBA" w:rsidRPr="005A23E4">
              <w:rPr>
                <w:rFonts w:ascii="Times New Roman" w:hAnsi="Times New Roman" w:cs="Times New Roman"/>
                <w:sz w:val="18"/>
                <w:szCs w:val="18"/>
              </w:rPr>
              <w:t xml:space="preserve"> </w:t>
            </w:r>
            <w:r w:rsidR="005A23E4" w:rsidRPr="005A23E4">
              <w:rPr>
                <w:rFonts w:ascii="Times New Roman" w:hAnsi="Times New Roman" w:cs="Times New Roman"/>
                <w:sz w:val="18"/>
                <w:szCs w:val="18"/>
              </w:rPr>
              <w:t>40 767</w:t>
            </w:r>
            <w:r w:rsidR="00514F77" w:rsidRPr="005A23E4">
              <w:rPr>
                <w:rFonts w:ascii="Times New Roman" w:hAnsi="Times New Roman" w:cs="Times New Roman"/>
                <w:sz w:val="18"/>
                <w:szCs w:val="18"/>
              </w:rPr>
              <w:t xml:space="preserve"> </w:t>
            </w:r>
            <w:proofErr w:type="spellStart"/>
            <w:r w:rsidR="00BC2FBA" w:rsidRPr="005A23E4">
              <w:rPr>
                <w:rFonts w:ascii="Times New Roman" w:hAnsi="Times New Roman" w:cs="Times New Roman"/>
                <w:sz w:val="18"/>
                <w:szCs w:val="18"/>
              </w:rPr>
              <w:t>тыс</w:t>
            </w:r>
            <w:proofErr w:type="gramStart"/>
            <w:r w:rsidR="00BC2FBA" w:rsidRPr="005A23E4">
              <w:rPr>
                <w:rFonts w:ascii="Times New Roman" w:hAnsi="Times New Roman" w:cs="Times New Roman"/>
                <w:sz w:val="18"/>
                <w:szCs w:val="18"/>
              </w:rPr>
              <w:t>.р</w:t>
            </w:r>
            <w:proofErr w:type="gramEnd"/>
            <w:r w:rsidR="00BC2FBA" w:rsidRPr="005A23E4">
              <w:rPr>
                <w:rFonts w:ascii="Times New Roman" w:hAnsi="Times New Roman" w:cs="Times New Roman"/>
                <w:sz w:val="18"/>
                <w:szCs w:val="18"/>
              </w:rPr>
              <w:t>уб</w:t>
            </w:r>
            <w:proofErr w:type="spellEnd"/>
            <w:r w:rsidR="00BC2FBA" w:rsidRPr="005A23E4">
              <w:rPr>
                <w:rFonts w:ascii="Times New Roman" w:hAnsi="Times New Roman" w:cs="Times New Roman"/>
                <w:sz w:val="18"/>
                <w:szCs w:val="18"/>
              </w:rPr>
              <w:t>.</w:t>
            </w:r>
          </w:p>
          <w:p w:rsidR="004A7E2D" w:rsidRPr="00E36849" w:rsidRDefault="004A7E2D" w:rsidP="005A23E4">
            <w:pPr>
              <w:pStyle w:val="aa"/>
              <w:jc w:val="both"/>
              <w:rPr>
                <w:rFonts w:ascii="Times New Roman" w:hAnsi="Times New Roman" w:cs="Times New Roman"/>
                <w:sz w:val="18"/>
                <w:szCs w:val="18"/>
              </w:rPr>
            </w:pPr>
            <w:r w:rsidRPr="005A23E4">
              <w:rPr>
                <w:rFonts w:ascii="Times New Roman" w:hAnsi="Times New Roman" w:cs="Times New Roman"/>
                <w:sz w:val="18"/>
                <w:szCs w:val="18"/>
              </w:rPr>
              <w:t>Размер кредиторской задолженности:</w:t>
            </w:r>
            <w:r w:rsidR="00BC2FBA" w:rsidRPr="005A23E4">
              <w:rPr>
                <w:rFonts w:ascii="Times New Roman" w:hAnsi="Times New Roman" w:cs="Times New Roman"/>
                <w:sz w:val="18"/>
                <w:szCs w:val="18"/>
              </w:rPr>
              <w:t xml:space="preserve"> </w:t>
            </w:r>
            <w:r w:rsidR="005A23E4" w:rsidRPr="005A23E4">
              <w:rPr>
                <w:rFonts w:ascii="Times New Roman" w:hAnsi="Times New Roman" w:cs="Times New Roman"/>
                <w:sz w:val="18"/>
                <w:szCs w:val="18"/>
              </w:rPr>
              <w:t>680</w:t>
            </w:r>
            <w:r w:rsidR="001C485C" w:rsidRPr="005A23E4">
              <w:rPr>
                <w:rFonts w:ascii="Times New Roman" w:hAnsi="Times New Roman" w:cs="Times New Roman"/>
                <w:sz w:val="18"/>
                <w:szCs w:val="18"/>
              </w:rPr>
              <w:t xml:space="preserve"> </w:t>
            </w:r>
            <w:proofErr w:type="spellStart"/>
            <w:r w:rsidR="00BC2FBA" w:rsidRPr="005A23E4">
              <w:rPr>
                <w:rFonts w:ascii="Times New Roman" w:hAnsi="Times New Roman" w:cs="Times New Roman"/>
                <w:sz w:val="18"/>
                <w:szCs w:val="18"/>
              </w:rPr>
              <w:t>тыс</w:t>
            </w:r>
            <w:proofErr w:type="gramStart"/>
            <w:r w:rsidR="00BC2FBA" w:rsidRPr="005A23E4">
              <w:rPr>
                <w:rFonts w:ascii="Times New Roman" w:hAnsi="Times New Roman" w:cs="Times New Roman"/>
                <w:sz w:val="18"/>
                <w:szCs w:val="18"/>
              </w:rPr>
              <w:t>.р</w:t>
            </w:r>
            <w:proofErr w:type="gramEnd"/>
            <w:r w:rsidR="00BC2FBA" w:rsidRPr="005A23E4">
              <w:rPr>
                <w:rFonts w:ascii="Times New Roman" w:hAnsi="Times New Roman" w:cs="Times New Roman"/>
                <w:sz w:val="18"/>
                <w:szCs w:val="18"/>
              </w:rPr>
              <w:t>уб</w:t>
            </w:r>
            <w:proofErr w:type="spellEnd"/>
            <w:r w:rsidR="00BC2FBA" w:rsidRPr="005A23E4">
              <w:rPr>
                <w:rFonts w:ascii="Times New Roman" w:hAnsi="Times New Roman" w:cs="Times New Roman"/>
                <w:sz w:val="18"/>
                <w:szCs w:val="18"/>
              </w:rPr>
              <w:t>.</w:t>
            </w:r>
          </w:p>
        </w:tc>
      </w:tr>
    </w:tbl>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Застройщик обязан предоставить для ознакомления любому обратившемуся лицу:</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40"/>
      </w:tblGrid>
      <w:tr w:rsidR="00E36849" w:rsidRPr="00E36849" w:rsidTr="003D252C">
        <w:tc>
          <w:tcPr>
            <w:tcW w:w="10740" w:type="dxa"/>
          </w:tcPr>
          <w:p w:rsidR="004A7E2D" w:rsidRPr="00E36849" w:rsidRDefault="004A7E2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1.Учредительные документы застройщика;</w:t>
            </w:r>
          </w:p>
          <w:p w:rsidR="004A7E2D" w:rsidRPr="00E36849" w:rsidRDefault="004A7E2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2. Свидетельство о государственной регистрации застройщика;</w:t>
            </w:r>
          </w:p>
          <w:p w:rsidR="004A7E2D" w:rsidRPr="00E36849" w:rsidRDefault="004A7E2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3. Свидетельство о постановке на учет в налоговом органе;</w:t>
            </w:r>
          </w:p>
          <w:p w:rsidR="004A7E2D" w:rsidRPr="00E36849" w:rsidRDefault="004A7E2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4. </w:t>
            </w:r>
            <w:proofErr w:type="gramStart"/>
            <w:r w:rsidRPr="00E36849">
              <w:rPr>
                <w:rFonts w:ascii="Times New Roman" w:hAnsi="Times New Roman" w:cs="Times New Roman"/>
                <w:sz w:val="18"/>
                <w:szCs w:val="18"/>
              </w:rPr>
              <w:t>Утвержденные годовые отчеты, бухгалтерскую отчетность за три последних года осуществления застройщиком предпринимательской деятельности</w:t>
            </w:r>
            <w:r w:rsidR="00C66F50" w:rsidRPr="00E36849">
              <w:rPr>
                <w:rFonts w:ascii="Times New Roman" w:hAnsi="Times New Roman" w:cs="Times New Roman"/>
                <w:sz w:val="18"/>
                <w:szCs w:val="18"/>
              </w:rPr>
              <w:t xml:space="preserve"> или при осуществлении застройщиком такой деятельности менее чем три года (за исключением регистров бухгалтерского учета)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r w:rsidRPr="00E36849">
              <w:rPr>
                <w:rFonts w:ascii="Times New Roman" w:hAnsi="Times New Roman" w:cs="Times New Roman"/>
                <w:sz w:val="18"/>
                <w:szCs w:val="18"/>
              </w:rPr>
              <w:t>;</w:t>
            </w:r>
            <w:proofErr w:type="gramEnd"/>
          </w:p>
          <w:p w:rsidR="00DF741D" w:rsidRPr="00E36849" w:rsidRDefault="004A7E2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5. Аудиторское заключение за последний год осуществления застройщиком предпринимательской деятельности.</w:t>
            </w:r>
          </w:p>
        </w:tc>
      </w:tr>
    </w:tbl>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Информация о проекте строительства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5670"/>
      </w:tblGrid>
      <w:tr w:rsidR="00E36849" w:rsidRPr="00E36849" w:rsidTr="003D252C">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1. Цель проекта строительства, этапы и сроки его реализации, результаты государственной экспертизы проектной </w:t>
            </w:r>
            <w:r w:rsidRPr="00E36849">
              <w:rPr>
                <w:rFonts w:ascii="Times New Roman" w:hAnsi="Times New Roman" w:cs="Times New Roman"/>
                <w:sz w:val="18"/>
                <w:szCs w:val="18"/>
              </w:rPr>
              <w:lastRenderedPageBreak/>
              <w:t xml:space="preserve">документации </w:t>
            </w:r>
            <w:r w:rsidR="00825703" w:rsidRPr="00E36849">
              <w:rPr>
                <w:rFonts w:ascii="Times New Roman" w:hAnsi="Times New Roman" w:cs="Times New Roman"/>
                <w:sz w:val="18"/>
                <w:szCs w:val="18"/>
              </w:rPr>
              <w:t>(если проведение такой экспертизы установлено федеральным законом)</w:t>
            </w:r>
          </w:p>
        </w:tc>
        <w:tc>
          <w:tcPr>
            <w:tcW w:w="5670" w:type="dxa"/>
          </w:tcPr>
          <w:p w:rsidR="00365E62"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lastRenderedPageBreak/>
              <w:t>Цель проекта строительств</w:t>
            </w:r>
            <w:proofErr w:type="gramStart"/>
            <w:r w:rsidRPr="00E36849">
              <w:rPr>
                <w:rFonts w:ascii="Times New Roman" w:hAnsi="Times New Roman" w:cs="Times New Roman"/>
                <w:sz w:val="18"/>
                <w:szCs w:val="18"/>
              </w:rPr>
              <w:t>а</w:t>
            </w:r>
            <w:r w:rsidR="00375AF0" w:rsidRPr="00E36849">
              <w:rPr>
                <w:rFonts w:ascii="Times New Roman" w:hAnsi="Times New Roman" w:cs="Times New Roman"/>
                <w:sz w:val="18"/>
                <w:szCs w:val="18"/>
              </w:rPr>
              <w:t>–</w:t>
            </w:r>
            <w:proofErr w:type="gramEnd"/>
            <w:r w:rsidR="00375AF0" w:rsidRPr="00E36849">
              <w:rPr>
                <w:rFonts w:ascii="Times New Roman" w:hAnsi="Times New Roman" w:cs="Times New Roman"/>
                <w:sz w:val="18"/>
                <w:szCs w:val="18"/>
              </w:rPr>
              <w:t xml:space="preserve"> </w:t>
            </w:r>
            <w:r w:rsidR="00365E62" w:rsidRPr="00E36849">
              <w:rPr>
                <w:rFonts w:ascii="Times New Roman" w:hAnsi="Times New Roman" w:cs="Times New Roman"/>
                <w:sz w:val="18"/>
                <w:szCs w:val="18"/>
              </w:rPr>
              <w:t xml:space="preserve">многоквартирный дом с помещениями общественного назначения, подземной автостоянкой и встроенной </w:t>
            </w:r>
            <w:r w:rsidR="00365E62" w:rsidRPr="00E36849">
              <w:rPr>
                <w:rFonts w:ascii="Times New Roman" w:hAnsi="Times New Roman" w:cs="Times New Roman"/>
                <w:sz w:val="18"/>
                <w:szCs w:val="18"/>
              </w:rPr>
              <w:lastRenderedPageBreak/>
              <w:t>автостоянкой по адресу: Новосибирская область, город Новосибирск, Дзержинский район, ул. Фрунзе, 69 стр</w:t>
            </w:r>
            <w:proofErr w:type="gramStart"/>
            <w:r w:rsidR="00452378" w:rsidRPr="00E36849">
              <w:rPr>
                <w:rFonts w:ascii="Times New Roman" w:hAnsi="Times New Roman" w:cs="Times New Roman"/>
                <w:sz w:val="18"/>
                <w:szCs w:val="18"/>
              </w:rPr>
              <w:t>.</w:t>
            </w:r>
            <w:r w:rsidR="004D6718" w:rsidRPr="00E36849">
              <w:rPr>
                <w:rFonts w:ascii="Times New Roman" w:hAnsi="Times New Roman" w:cs="Times New Roman"/>
                <w:sz w:val="18"/>
                <w:szCs w:val="18"/>
              </w:rPr>
              <w:t>.</w:t>
            </w:r>
            <w:r w:rsidR="0005172B" w:rsidRPr="00E36849">
              <w:rPr>
                <w:rFonts w:ascii="Times New Roman" w:hAnsi="Times New Roman" w:cs="Times New Roman"/>
                <w:sz w:val="18"/>
                <w:szCs w:val="18"/>
              </w:rPr>
              <w:t xml:space="preserve"> </w:t>
            </w:r>
            <w:proofErr w:type="gramEnd"/>
          </w:p>
          <w:p w:rsidR="00AB01B6" w:rsidRPr="00E36849" w:rsidRDefault="00865737"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Многоквартирный </w:t>
            </w:r>
            <w:r w:rsidR="002411AD" w:rsidRPr="00E36849">
              <w:rPr>
                <w:rFonts w:ascii="Times New Roman" w:hAnsi="Times New Roman" w:cs="Times New Roman"/>
                <w:sz w:val="18"/>
                <w:szCs w:val="18"/>
              </w:rPr>
              <w:t xml:space="preserve"> жилой дом </w:t>
            </w:r>
            <w:r w:rsidR="001F26F8" w:rsidRPr="00E36849">
              <w:rPr>
                <w:rFonts w:ascii="Times New Roman" w:hAnsi="Times New Roman" w:cs="Times New Roman"/>
                <w:sz w:val="18"/>
                <w:szCs w:val="18"/>
              </w:rPr>
              <w:t xml:space="preserve">расположен </w:t>
            </w:r>
            <w:r w:rsidR="00DF741D" w:rsidRPr="00E36849">
              <w:rPr>
                <w:rFonts w:ascii="Times New Roman" w:hAnsi="Times New Roman" w:cs="Times New Roman"/>
                <w:sz w:val="18"/>
                <w:szCs w:val="18"/>
              </w:rPr>
              <w:t xml:space="preserve">на земельном участке с кадастровым номером </w:t>
            </w:r>
            <w:r w:rsidR="002411AD" w:rsidRPr="00E36849">
              <w:rPr>
                <w:rFonts w:ascii="Times New Roman" w:hAnsi="Times New Roman" w:cs="Times New Roman"/>
                <w:sz w:val="18"/>
                <w:szCs w:val="18"/>
              </w:rPr>
              <w:t xml:space="preserve">или условным номером: </w:t>
            </w:r>
            <w:r w:rsidR="00C56953" w:rsidRPr="00E36849">
              <w:rPr>
                <w:rFonts w:ascii="Times New Roman" w:hAnsi="Times New Roman" w:cs="Times New Roman"/>
                <w:sz w:val="18"/>
                <w:szCs w:val="18"/>
              </w:rPr>
              <w:t>54:35:</w:t>
            </w:r>
            <w:r w:rsidR="00EE3D5F" w:rsidRPr="00E36849">
              <w:rPr>
                <w:rFonts w:ascii="Times New Roman" w:hAnsi="Times New Roman" w:cs="Times New Roman"/>
                <w:sz w:val="18"/>
                <w:szCs w:val="18"/>
              </w:rPr>
              <w:t>0</w:t>
            </w:r>
            <w:r w:rsidR="00AD7F5F" w:rsidRPr="00E36849">
              <w:rPr>
                <w:rFonts w:ascii="Times New Roman" w:hAnsi="Times New Roman" w:cs="Times New Roman"/>
                <w:sz w:val="18"/>
                <w:szCs w:val="18"/>
              </w:rPr>
              <w:t>14110</w:t>
            </w:r>
            <w:r w:rsidR="00C56953" w:rsidRPr="00E36849">
              <w:rPr>
                <w:rFonts w:ascii="Times New Roman" w:hAnsi="Times New Roman" w:cs="Times New Roman"/>
                <w:sz w:val="18"/>
                <w:szCs w:val="18"/>
              </w:rPr>
              <w:t>:</w:t>
            </w:r>
            <w:r w:rsidR="00AD7F5F" w:rsidRPr="00E36849">
              <w:rPr>
                <w:rFonts w:ascii="Times New Roman" w:hAnsi="Times New Roman" w:cs="Times New Roman"/>
                <w:sz w:val="18"/>
                <w:szCs w:val="18"/>
              </w:rPr>
              <w:t>123</w:t>
            </w:r>
            <w:r w:rsidR="00DF741D" w:rsidRPr="00E36849">
              <w:rPr>
                <w:rFonts w:ascii="Times New Roman" w:hAnsi="Times New Roman" w:cs="Times New Roman"/>
                <w:sz w:val="18"/>
                <w:szCs w:val="18"/>
              </w:rPr>
              <w:t xml:space="preserve">, площадь участка </w:t>
            </w:r>
            <w:r w:rsidR="00AD7F5F" w:rsidRPr="00E36849">
              <w:rPr>
                <w:rFonts w:ascii="Times New Roman" w:hAnsi="Times New Roman" w:cs="Times New Roman"/>
                <w:sz w:val="18"/>
                <w:szCs w:val="18"/>
              </w:rPr>
              <w:t xml:space="preserve">2104 </w:t>
            </w:r>
            <w:proofErr w:type="spellStart"/>
            <w:r w:rsidR="002411AD" w:rsidRPr="00E36849">
              <w:rPr>
                <w:rFonts w:ascii="Times New Roman" w:hAnsi="Times New Roman" w:cs="Times New Roman"/>
                <w:sz w:val="18"/>
                <w:szCs w:val="18"/>
              </w:rPr>
              <w:t>кв.м</w:t>
            </w:r>
            <w:proofErr w:type="spellEnd"/>
            <w:r w:rsidR="00822412" w:rsidRPr="00E36849">
              <w:rPr>
                <w:rFonts w:ascii="Times New Roman" w:hAnsi="Times New Roman" w:cs="Times New Roman"/>
                <w:sz w:val="18"/>
                <w:szCs w:val="18"/>
              </w:rPr>
              <w:t>.</w:t>
            </w:r>
            <w:r w:rsidR="002411AD" w:rsidRPr="00E36849">
              <w:rPr>
                <w:rFonts w:ascii="Times New Roman" w:hAnsi="Times New Roman" w:cs="Times New Roman"/>
                <w:sz w:val="18"/>
                <w:szCs w:val="18"/>
              </w:rPr>
              <w:t xml:space="preserve"> </w:t>
            </w:r>
          </w:p>
          <w:p w:rsidR="006C39F9" w:rsidRPr="00E36849" w:rsidRDefault="00DF741D" w:rsidP="006C39F9">
            <w:pPr>
              <w:pStyle w:val="aa"/>
              <w:jc w:val="both"/>
              <w:rPr>
                <w:rFonts w:ascii="Times New Roman" w:hAnsi="Times New Roman" w:cs="Times New Roman"/>
                <w:sz w:val="18"/>
                <w:szCs w:val="18"/>
              </w:rPr>
            </w:pPr>
            <w:r w:rsidRPr="00E36849">
              <w:rPr>
                <w:rFonts w:ascii="Times New Roman" w:hAnsi="Times New Roman" w:cs="Times New Roman"/>
                <w:sz w:val="18"/>
                <w:szCs w:val="18"/>
              </w:rPr>
              <w:t>Этапы и сроки реализации проекта - получение разрешения</w:t>
            </w:r>
            <w:r w:rsidR="00865ED8">
              <w:rPr>
                <w:rFonts w:ascii="Times New Roman" w:hAnsi="Times New Roman" w:cs="Times New Roman"/>
                <w:sz w:val="18"/>
                <w:szCs w:val="18"/>
              </w:rPr>
              <w:t xml:space="preserve"> на ввод объекта в эксплуатацию</w:t>
            </w:r>
            <w:r w:rsidR="006C39F9" w:rsidRPr="00E36849">
              <w:rPr>
                <w:rFonts w:ascii="Times New Roman" w:hAnsi="Times New Roman" w:cs="Times New Roman"/>
                <w:sz w:val="18"/>
                <w:szCs w:val="18"/>
              </w:rPr>
              <w:t>:</w:t>
            </w:r>
            <w:r w:rsidRPr="00E36849">
              <w:rPr>
                <w:rFonts w:ascii="Times New Roman" w:hAnsi="Times New Roman" w:cs="Times New Roman"/>
                <w:sz w:val="18"/>
                <w:szCs w:val="18"/>
              </w:rPr>
              <w:t xml:space="preserve">  </w:t>
            </w:r>
          </w:p>
          <w:p w:rsidR="006C39F9" w:rsidRPr="00E36849" w:rsidRDefault="00BC78AB" w:rsidP="006C39F9">
            <w:pPr>
              <w:pStyle w:val="aa"/>
              <w:jc w:val="both"/>
              <w:rPr>
                <w:rFonts w:ascii="Times New Roman" w:hAnsi="Times New Roman" w:cs="Times New Roman"/>
                <w:sz w:val="18"/>
                <w:szCs w:val="18"/>
              </w:rPr>
            </w:pPr>
            <w:r w:rsidRPr="00E36849">
              <w:rPr>
                <w:rFonts w:ascii="Times New Roman" w:hAnsi="Times New Roman" w:cs="Times New Roman"/>
                <w:sz w:val="18"/>
                <w:szCs w:val="18"/>
                <w:lang w:val="en-US"/>
              </w:rPr>
              <w:t>IV</w:t>
            </w:r>
            <w:r w:rsidR="006C39F9" w:rsidRPr="00E36849">
              <w:rPr>
                <w:rFonts w:ascii="Times New Roman" w:hAnsi="Times New Roman" w:cs="Times New Roman"/>
                <w:sz w:val="18"/>
                <w:szCs w:val="18"/>
              </w:rPr>
              <w:t xml:space="preserve"> квартал 2016 г.</w:t>
            </w:r>
          </w:p>
          <w:p w:rsidR="00DF741D" w:rsidRPr="00E36849" w:rsidRDefault="00A17CF1" w:rsidP="00BC78AB">
            <w:pPr>
              <w:pStyle w:val="aa"/>
              <w:jc w:val="both"/>
              <w:rPr>
                <w:rFonts w:ascii="Times New Roman" w:hAnsi="Times New Roman" w:cs="Times New Roman"/>
                <w:sz w:val="18"/>
                <w:szCs w:val="18"/>
              </w:rPr>
            </w:pPr>
            <w:r w:rsidRPr="00E36849">
              <w:rPr>
                <w:rFonts w:ascii="Times New Roman" w:hAnsi="Times New Roman" w:cs="Times New Roman"/>
                <w:sz w:val="18"/>
                <w:szCs w:val="18"/>
              </w:rPr>
              <w:t>Р</w:t>
            </w:r>
            <w:r w:rsidR="00DF741D" w:rsidRPr="00E36849">
              <w:rPr>
                <w:rFonts w:ascii="Times New Roman" w:hAnsi="Times New Roman" w:cs="Times New Roman"/>
                <w:sz w:val="18"/>
                <w:szCs w:val="18"/>
              </w:rPr>
              <w:t xml:space="preserve">езультаты </w:t>
            </w:r>
            <w:r w:rsidR="00720FC0" w:rsidRPr="00E36849">
              <w:rPr>
                <w:rFonts w:ascii="Times New Roman" w:hAnsi="Times New Roman" w:cs="Times New Roman"/>
                <w:sz w:val="18"/>
                <w:szCs w:val="18"/>
              </w:rPr>
              <w:t>не</w:t>
            </w:r>
            <w:r w:rsidR="00DF741D" w:rsidRPr="00E36849">
              <w:rPr>
                <w:rFonts w:ascii="Times New Roman" w:hAnsi="Times New Roman" w:cs="Times New Roman"/>
                <w:sz w:val="18"/>
                <w:szCs w:val="18"/>
              </w:rPr>
              <w:t xml:space="preserve">государственной экспертизы проектной документации - положительное заключение </w:t>
            </w:r>
            <w:r w:rsidR="00720FC0" w:rsidRPr="00E36849">
              <w:rPr>
                <w:rFonts w:ascii="Times New Roman" w:hAnsi="Times New Roman" w:cs="Times New Roman"/>
                <w:sz w:val="18"/>
                <w:szCs w:val="18"/>
              </w:rPr>
              <w:t>не</w:t>
            </w:r>
            <w:r w:rsidR="00DF741D" w:rsidRPr="00E36849">
              <w:rPr>
                <w:rFonts w:ascii="Times New Roman" w:hAnsi="Times New Roman" w:cs="Times New Roman"/>
                <w:sz w:val="18"/>
                <w:szCs w:val="18"/>
              </w:rPr>
              <w:t>государственной экспертизы</w:t>
            </w:r>
            <w:r w:rsidR="00DF741D" w:rsidRPr="00E36849">
              <w:rPr>
                <w:rFonts w:ascii="Times New Roman" w:hAnsi="Times New Roman" w:cs="Times New Roman"/>
                <w:strike/>
                <w:sz w:val="18"/>
                <w:szCs w:val="18"/>
              </w:rPr>
              <w:t xml:space="preserve"> </w:t>
            </w:r>
            <w:r w:rsidR="006F4E4E" w:rsidRPr="00E36849">
              <w:rPr>
                <w:rFonts w:ascii="Times New Roman" w:hAnsi="Times New Roman" w:cs="Times New Roman"/>
                <w:strike/>
                <w:sz w:val="18"/>
                <w:szCs w:val="18"/>
              </w:rPr>
              <w:t xml:space="preserve"> </w:t>
            </w:r>
            <w:r w:rsidR="00DF741D" w:rsidRPr="00E36849">
              <w:rPr>
                <w:rFonts w:ascii="Times New Roman" w:hAnsi="Times New Roman" w:cs="Times New Roman"/>
                <w:sz w:val="18"/>
                <w:szCs w:val="18"/>
              </w:rPr>
              <w:t>№</w:t>
            </w:r>
            <w:r w:rsidR="0015668A" w:rsidRPr="00E36849">
              <w:rPr>
                <w:rFonts w:ascii="Times New Roman" w:hAnsi="Times New Roman" w:cs="Times New Roman"/>
                <w:sz w:val="18"/>
                <w:szCs w:val="18"/>
              </w:rPr>
              <w:t>2</w:t>
            </w:r>
            <w:r w:rsidR="00720FC0" w:rsidRPr="00E36849">
              <w:rPr>
                <w:rFonts w:ascii="Times New Roman" w:hAnsi="Times New Roman" w:cs="Times New Roman"/>
                <w:sz w:val="18"/>
                <w:szCs w:val="18"/>
              </w:rPr>
              <w:t>-1-1-0</w:t>
            </w:r>
            <w:r w:rsidR="0015668A" w:rsidRPr="00E36849">
              <w:rPr>
                <w:rFonts w:ascii="Times New Roman" w:hAnsi="Times New Roman" w:cs="Times New Roman"/>
                <w:sz w:val="18"/>
                <w:szCs w:val="18"/>
              </w:rPr>
              <w:t>014</w:t>
            </w:r>
            <w:r w:rsidR="00720FC0" w:rsidRPr="00E36849">
              <w:rPr>
                <w:rFonts w:ascii="Times New Roman" w:hAnsi="Times New Roman" w:cs="Times New Roman"/>
                <w:sz w:val="18"/>
                <w:szCs w:val="18"/>
              </w:rPr>
              <w:t>-1</w:t>
            </w:r>
            <w:r w:rsidR="00150B89" w:rsidRPr="00E36849">
              <w:rPr>
                <w:rFonts w:ascii="Times New Roman" w:hAnsi="Times New Roman" w:cs="Times New Roman"/>
                <w:sz w:val="18"/>
                <w:szCs w:val="18"/>
              </w:rPr>
              <w:t>5</w:t>
            </w:r>
            <w:r w:rsidR="00BC78AB" w:rsidRPr="00E36849">
              <w:rPr>
                <w:rFonts w:ascii="Times New Roman" w:hAnsi="Times New Roman" w:cs="Times New Roman"/>
                <w:sz w:val="18"/>
                <w:szCs w:val="18"/>
              </w:rPr>
              <w:t xml:space="preserve"> от 21.08.2015 год</w:t>
            </w:r>
            <w:proofErr w:type="gramStart"/>
            <w:r w:rsidR="00BC78AB" w:rsidRPr="00E36849">
              <w:rPr>
                <w:rFonts w:ascii="Times New Roman" w:hAnsi="Times New Roman" w:cs="Times New Roman"/>
                <w:sz w:val="18"/>
                <w:szCs w:val="18"/>
              </w:rPr>
              <w:t xml:space="preserve">а </w:t>
            </w:r>
            <w:r w:rsidR="00720FC0" w:rsidRPr="00E36849">
              <w:rPr>
                <w:rFonts w:ascii="Times New Roman" w:hAnsi="Times New Roman" w:cs="Times New Roman"/>
                <w:sz w:val="18"/>
                <w:szCs w:val="18"/>
              </w:rPr>
              <w:t>ООО</w:t>
            </w:r>
            <w:proofErr w:type="gramEnd"/>
            <w:r w:rsidR="00720FC0" w:rsidRPr="00E36849">
              <w:rPr>
                <w:rFonts w:ascii="Times New Roman" w:hAnsi="Times New Roman" w:cs="Times New Roman"/>
                <w:sz w:val="18"/>
                <w:szCs w:val="18"/>
              </w:rPr>
              <w:t xml:space="preserve"> «</w:t>
            </w:r>
            <w:r w:rsidR="00BC78AB" w:rsidRPr="00E36849">
              <w:rPr>
                <w:rFonts w:ascii="Times New Roman" w:hAnsi="Times New Roman" w:cs="Times New Roman"/>
                <w:sz w:val="18"/>
                <w:szCs w:val="18"/>
              </w:rPr>
              <w:t>Гарант</w:t>
            </w:r>
            <w:r w:rsidR="00865ED8">
              <w:rPr>
                <w:rFonts w:ascii="Times New Roman" w:hAnsi="Times New Roman" w:cs="Times New Roman"/>
                <w:sz w:val="18"/>
                <w:szCs w:val="18"/>
              </w:rPr>
              <w:t>»</w:t>
            </w:r>
            <w:r w:rsidR="00327F2C" w:rsidRPr="00E36849">
              <w:rPr>
                <w:rFonts w:ascii="Times New Roman" w:hAnsi="Times New Roman" w:cs="Times New Roman"/>
                <w:sz w:val="18"/>
                <w:szCs w:val="18"/>
              </w:rPr>
              <w:t xml:space="preserve">. </w:t>
            </w:r>
          </w:p>
          <w:p w:rsidR="00327F2C" w:rsidRPr="00E36849" w:rsidRDefault="00327F2C" w:rsidP="00752A3E">
            <w:pPr>
              <w:pStyle w:val="aa"/>
              <w:jc w:val="both"/>
              <w:rPr>
                <w:rFonts w:ascii="Times New Roman" w:hAnsi="Times New Roman" w:cs="Times New Roman"/>
                <w:sz w:val="18"/>
                <w:szCs w:val="18"/>
              </w:rPr>
            </w:pPr>
            <w:r w:rsidRPr="00E36849">
              <w:rPr>
                <w:rFonts w:ascii="Times New Roman" w:hAnsi="Times New Roman" w:cs="Times New Roman"/>
                <w:sz w:val="18"/>
                <w:szCs w:val="18"/>
              </w:rPr>
              <w:t>положительное заключение негосударственной экспертизы</w:t>
            </w:r>
            <w:r w:rsidRPr="00E36849">
              <w:rPr>
                <w:rFonts w:ascii="Times New Roman" w:hAnsi="Times New Roman" w:cs="Times New Roman"/>
                <w:strike/>
                <w:sz w:val="18"/>
                <w:szCs w:val="18"/>
              </w:rPr>
              <w:t xml:space="preserve">  </w:t>
            </w:r>
            <w:r w:rsidRPr="00E36849">
              <w:rPr>
                <w:rFonts w:ascii="Times New Roman" w:hAnsi="Times New Roman" w:cs="Times New Roman"/>
                <w:sz w:val="18"/>
                <w:szCs w:val="18"/>
              </w:rPr>
              <w:t>№54-</w:t>
            </w:r>
            <w:r w:rsidR="00752A3E" w:rsidRPr="00E36849">
              <w:rPr>
                <w:rFonts w:ascii="Times New Roman" w:hAnsi="Times New Roman" w:cs="Times New Roman"/>
                <w:sz w:val="18"/>
                <w:szCs w:val="18"/>
              </w:rPr>
              <w:t>2</w:t>
            </w:r>
            <w:r w:rsidRPr="00E36849">
              <w:rPr>
                <w:rFonts w:ascii="Times New Roman" w:hAnsi="Times New Roman" w:cs="Times New Roman"/>
                <w:sz w:val="18"/>
                <w:szCs w:val="18"/>
              </w:rPr>
              <w:t>-</w:t>
            </w:r>
            <w:r w:rsidR="00752A3E" w:rsidRPr="00E36849">
              <w:rPr>
                <w:rFonts w:ascii="Times New Roman" w:hAnsi="Times New Roman" w:cs="Times New Roman"/>
                <w:sz w:val="18"/>
                <w:szCs w:val="18"/>
              </w:rPr>
              <w:t>1-2-0002-16</w:t>
            </w:r>
            <w:r w:rsidRPr="00E36849">
              <w:rPr>
                <w:rFonts w:ascii="Times New Roman" w:hAnsi="Times New Roman" w:cs="Times New Roman"/>
                <w:sz w:val="18"/>
                <w:szCs w:val="18"/>
              </w:rPr>
              <w:t xml:space="preserve"> от 2</w:t>
            </w:r>
            <w:r w:rsidR="00752A3E" w:rsidRPr="00E36849">
              <w:rPr>
                <w:rFonts w:ascii="Times New Roman" w:hAnsi="Times New Roman" w:cs="Times New Roman"/>
                <w:sz w:val="18"/>
                <w:szCs w:val="18"/>
              </w:rPr>
              <w:t>6.02</w:t>
            </w:r>
            <w:r w:rsidRPr="00E36849">
              <w:rPr>
                <w:rFonts w:ascii="Times New Roman" w:hAnsi="Times New Roman" w:cs="Times New Roman"/>
                <w:sz w:val="18"/>
                <w:szCs w:val="18"/>
              </w:rPr>
              <w:t>.201</w:t>
            </w:r>
            <w:r w:rsidR="00752A3E" w:rsidRPr="00E36849">
              <w:rPr>
                <w:rFonts w:ascii="Times New Roman" w:hAnsi="Times New Roman" w:cs="Times New Roman"/>
                <w:sz w:val="18"/>
                <w:szCs w:val="18"/>
              </w:rPr>
              <w:t>6</w:t>
            </w:r>
            <w:r w:rsidR="00865ED8">
              <w:rPr>
                <w:rFonts w:ascii="Times New Roman" w:hAnsi="Times New Roman" w:cs="Times New Roman"/>
                <w:sz w:val="18"/>
                <w:szCs w:val="18"/>
              </w:rPr>
              <w:t xml:space="preserve"> год</w:t>
            </w:r>
            <w:proofErr w:type="gramStart"/>
            <w:r w:rsidR="00865ED8">
              <w:rPr>
                <w:rFonts w:ascii="Times New Roman" w:hAnsi="Times New Roman" w:cs="Times New Roman"/>
                <w:sz w:val="18"/>
                <w:szCs w:val="18"/>
              </w:rPr>
              <w:t>а ООО</w:t>
            </w:r>
            <w:proofErr w:type="gramEnd"/>
            <w:r w:rsidR="00865ED8">
              <w:rPr>
                <w:rFonts w:ascii="Times New Roman" w:hAnsi="Times New Roman" w:cs="Times New Roman"/>
                <w:sz w:val="18"/>
                <w:szCs w:val="18"/>
              </w:rPr>
              <w:t xml:space="preserve"> «Гарант»</w:t>
            </w:r>
            <w:r w:rsidRPr="00E36849">
              <w:rPr>
                <w:rFonts w:ascii="Times New Roman" w:hAnsi="Times New Roman" w:cs="Times New Roman"/>
                <w:sz w:val="18"/>
                <w:szCs w:val="18"/>
              </w:rPr>
              <w:t>.</w:t>
            </w:r>
          </w:p>
        </w:tc>
      </w:tr>
      <w:tr w:rsidR="00E36849" w:rsidRPr="00E36849" w:rsidTr="00E57EC0">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lastRenderedPageBreak/>
              <w:t>2. Разрешение на строительство</w:t>
            </w:r>
          </w:p>
        </w:tc>
        <w:tc>
          <w:tcPr>
            <w:tcW w:w="5670" w:type="dxa"/>
            <w:shd w:val="clear" w:color="auto" w:fill="auto"/>
          </w:tcPr>
          <w:p w:rsidR="00B8551D" w:rsidRPr="00E36849" w:rsidRDefault="004916C7" w:rsidP="0015668A">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Разрешение на строительство </w:t>
            </w:r>
            <w:r w:rsidR="00564EB3" w:rsidRPr="00E36849">
              <w:rPr>
                <w:rFonts w:ascii="Times New Roman" w:hAnsi="Times New Roman" w:cs="Times New Roman"/>
                <w:sz w:val="18"/>
                <w:szCs w:val="18"/>
              </w:rPr>
              <w:t>№</w:t>
            </w:r>
            <w:r w:rsidRPr="00E36849">
              <w:rPr>
                <w:rFonts w:ascii="Times New Roman" w:hAnsi="Times New Roman" w:cs="Times New Roman"/>
                <w:sz w:val="18"/>
                <w:szCs w:val="18"/>
                <w:lang w:val="en-US"/>
              </w:rPr>
              <w:t>Ru</w:t>
            </w:r>
            <w:r w:rsidR="00987C2B" w:rsidRPr="00E36849">
              <w:rPr>
                <w:rFonts w:ascii="Times New Roman" w:hAnsi="Times New Roman" w:cs="Times New Roman"/>
                <w:sz w:val="18"/>
                <w:szCs w:val="18"/>
              </w:rPr>
              <w:t xml:space="preserve"> 54303000-</w:t>
            </w:r>
            <w:r w:rsidR="0015668A" w:rsidRPr="00E36849">
              <w:rPr>
                <w:rFonts w:ascii="Times New Roman" w:hAnsi="Times New Roman" w:cs="Times New Roman"/>
                <w:sz w:val="18"/>
                <w:szCs w:val="18"/>
              </w:rPr>
              <w:t>423 от 25.12.2013, с изменениями № 54-</w:t>
            </w:r>
            <w:r w:rsidR="0015668A" w:rsidRPr="00E36849">
              <w:rPr>
                <w:rFonts w:ascii="Times New Roman" w:hAnsi="Times New Roman" w:cs="Times New Roman"/>
                <w:sz w:val="18"/>
                <w:szCs w:val="18"/>
                <w:lang w:val="en-US"/>
              </w:rPr>
              <w:t>Ru</w:t>
            </w:r>
            <w:r w:rsidR="0015668A" w:rsidRPr="00E36849">
              <w:rPr>
                <w:rFonts w:ascii="Times New Roman" w:hAnsi="Times New Roman" w:cs="Times New Roman"/>
                <w:sz w:val="18"/>
                <w:szCs w:val="18"/>
              </w:rPr>
              <w:t xml:space="preserve"> 54303000- 423-</w:t>
            </w:r>
            <w:r w:rsidR="0015668A" w:rsidRPr="00E36849">
              <w:rPr>
                <w:rFonts w:ascii="Times New Roman" w:hAnsi="Times New Roman" w:cs="Times New Roman"/>
                <w:sz w:val="18"/>
                <w:szCs w:val="18"/>
                <w:lang w:val="en-US"/>
              </w:rPr>
              <w:t>u</w:t>
            </w:r>
            <w:r w:rsidR="0015668A" w:rsidRPr="00E36849">
              <w:rPr>
                <w:rFonts w:ascii="Times New Roman" w:hAnsi="Times New Roman" w:cs="Times New Roman"/>
                <w:sz w:val="18"/>
                <w:szCs w:val="18"/>
              </w:rPr>
              <w:t>-2015 от 01.09.2015 года</w:t>
            </w:r>
            <w:r w:rsidR="000906CE" w:rsidRPr="00E36849">
              <w:rPr>
                <w:rFonts w:ascii="Times New Roman" w:hAnsi="Times New Roman" w:cs="Times New Roman"/>
                <w:sz w:val="18"/>
                <w:szCs w:val="18"/>
              </w:rPr>
              <w:t>, № 54-Ru 54303000- 423И1-2016 от 10.03.2016 года</w:t>
            </w:r>
            <w:r w:rsidR="00EB19F4">
              <w:rPr>
                <w:rFonts w:ascii="Times New Roman" w:hAnsi="Times New Roman" w:cs="Times New Roman"/>
                <w:sz w:val="18"/>
                <w:szCs w:val="18"/>
              </w:rPr>
              <w:t xml:space="preserve">, </w:t>
            </w:r>
            <w:r w:rsidR="00EB19F4" w:rsidRPr="00E36849">
              <w:rPr>
                <w:rFonts w:ascii="Times New Roman" w:hAnsi="Times New Roman" w:cs="Times New Roman"/>
                <w:sz w:val="18"/>
                <w:szCs w:val="18"/>
              </w:rPr>
              <w:t xml:space="preserve">№ 54-Ru 54303000- </w:t>
            </w:r>
            <w:r w:rsidR="00EB19F4">
              <w:rPr>
                <w:rFonts w:ascii="Times New Roman" w:hAnsi="Times New Roman" w:cs="Times New Roman"/>
                <w:sz w:val="18"/>
                <w:szCs w:val="18"/>
              </w:rPr>
              <w:t>423И2-2016 от 24.06</w:t>
            </w:r>
            <w:r w:rsidR="00EB19F4" w:rsidRPr="00E36849">
              <w:rPr>
                <w:rFonts w:ascii="Times New Roman" w:hAnsi="Times New Roman" w:cs="Times New Roman"/>
                <w:sz w:val="18"/>
                <w:szCs w:val="18"/>
              </w:rPr>
              <w:t>.2016 года</w:t>
            </w:r>
          </w:p>
        </w:tc>
      </w:tr>
      <w:tr w:rsidR="00E36849" w:rsidRPr="00E36849" w:rsidTr="003D252C">
        <w:tc>
          <w:tcPr>
            <w:tcW w:w="5070" w:type="dxa"/>
          </w:tcPr>
          <w:p w:rsidR="00074D09" w:rsidRPr="00E36849" w:rsidRDefault="002A35B1"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3. Права</w:t>
            </w:r>
            <w:r w:rsidR="00DF741D" w:rsidRPr="00E36849">
              <w:rPr>
                <w:rFonts w:ascii="Times New Roman" w:hAnsi="Times New Roman" w:cs="Times New Roman"/>
                <w:sz w:val="18"/>
                <w:szCs w:val="18"/>
              </w:rPr>
              <w:t xml:space="preserve"> застройщика на земельный участок,</w:t>
            </w:r>
            <w:r w:rsidRPr="00E36849">
              <w:rPr>
                <w:rFonts w:ascii="Times New Roman" w:hAnsi="Times New Roman" w:cs="Times New Roman"/>
                <w:sz w:val="18"/>
                <w:szCs w:val="18"/>
              </w:rPr>
              <w:t xml:space="preserve"> собственник земельного участка в случае, если застройщик не является собственником, границы и площади земельного участка, </w:t>
            </w:r>
            <w:proofErr w:type="gramStart"/>
            <w:r w:rsidRPr="00E36849">
              <w:rPr>
                <w:rFonts w:ascii="Times New Roman" w:hAnsi="Times New Roman" w:cs="Times New Roman"/>
                <w:sz w:val="18"/>
                <w:szCs w:val="18"/>
              </w:rPr>
              <w:t>предусмотренных</w:t>
            </w:r>
            <w:proofErr w:type="gramEnd"/>
            <w:r w:rsidRPr="00E36849">
              <w:rPr>
                <w:rFonts w:ascii="Times New Roman" w:hAnsi="Times New Roman" w:cs="Times New Roman"/>
                <w:sz w:val="18"/>
                <w:szCs w:val="18"/>
              </w:rPr>
              <w:t xml:space="preserve"> проектной документацией, элементы благоустройства.  </w:t>
            </w:r>
            <w:r w:rsidR="00DF741D" w:rsidRPr="00E36849">
              <w:rPr>
                <w:rFonts w:ascii="Times New Roman" w:hAnsi="Times New Roman" w:cs="Times New Roman"/>
                <w:sz w:val="18"/>
                <w:szCs w:val="18"/>
              </w:rPr>
              <w:t xml:space="preserve"> </w:t>
            </w:r>
          </w:p>
          <w:p w:rsidR="00DF741D" w:rsidRPr="00E36849" w:rsidRDefault="00DF741D" w:rsidP="006F4E4E">
            <w:pPr>
              <w:pStyle w:val="aa"/>
              <w:jc w:val="both"/>
              <w:rPr>
                <w:rFonts w:ascii="Times New Roman" w:hAnsi="Times New Roman" w:cs="Times New Roman"/>
                <w:sz w:val="18"/>
                <w:szCs w:val="18"/>
              </w:rPr>
            </w:pPr>
          </w:p>
        </w:tc>
        <w:tc>
          <w:tcPr>
            <w:tcW w:w="5670" w:type="dxa"/>
          </w:tcPr>
          <w:p w:rsidR="00452378" w:rsidRPr="00E36849" w:rsidRDefault="00276C74"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Земельный участок принадлежит застройщику на праве </w:t>
            </w:r>
            <w:r w:rsidR="0067263E" w:rsidRPr="00E36849">
              <w:rPr>
                <w:rFonts w:ascii="Times New Roman" w:hAnsi="Times New Roman" w:cs="Times New Roman"/>
                <w:sz w:val="18"/>
                <w:szCs w:val="18"/>
              </w:rPr>
              <w:t>собственности</w:t>
            </w:r>
            <w:r w:rsidR="00100D28" w:rsidRPr="00E36849">
              <w:rPr>
                <w:rFonts w:ascii="Times New Roman" w:hAnsi="Times New Roman" w:cs="Times New Roman"/>
                <w:sz w:val="18"/>
                <w:szCs w:val="18"/>
              </w:rPr>
              <w:t>, что подтверждается свидетельством</w:t>
            </w:r>
            <w:r w:rsidR="00635143" w:rsidRPr="00E36849">
              <w:rPr>
                <w:rFonts w:ascii="Times New Roman" w:hAnsi="Times New Roman" w:cs="Times New Roman"/>
                <w:sz w:val="18"/>
                <w:szCs w:val="18"/>
              </w:rPr>
              <w:t xml:space="preserve"> о государственной регистрации права  </w:t>
            </w:r>
            <w:proofErr w:type="gramStart"/>
            <w:r w:rsidR="00452378" w:rsidRPr="00E36849">
              <w:rPr>
                <w:rFonts w:ascii="Times New Roman" w:hAnsi="Times New Roman" w:cs="Times New Roman"/>
                <w:sz w:val="18"/>
                <w:szCs w:val="18"/>
              </w:rPr>
              <w:t>АЖ</w:t>
            </w:r>
            <w:proofErr w:type="gramEnd"/>
            <w:r w:rsidR="00452378" w:rsidRPr="00E36849">
              <w:rPr>
                <w:rFonts w:ascii="Times New Roman" w:hAnsi="Times New Roman" w:cs="Times New Roman"/>
                <w:sz w:val="18"/>
                <w:szCs w:val="18"/>
              </w:rPr>
              <w:t xml:space="preserve"> </w:t>
            </w:r>
            <w:r w:rsidR="00161232" w:rsidRPr="00E36849">
              <w:rPr>
                <w:rFonts w:ascii="Times New Roman" w:hAnsi="Times New Roman" w:cs="Times New Roman"/>
                <w:sz w:val="18"/>
                <w:szCs w:val="18"/>
              </w:rPr>
              <w:t>158 997</w:t>
            </w:r>
            <w:r w:rsidR="00936BC1" w:rsidRPr="00E36849">
              <w:rPr>
                <w:rFonts w:ascii="Times New Roman" w:hAnsi="Times New Roman" w:cs="Times New Roman"/>
                <w:sz w:val="18"/>
                <w:szCs w:val="18"/>
              </w:rPr>
              <w:t>.</w:t>
            </w:r>
            <w:r w:rsidR="00635143" w:rsidRPr="00E36849">
              <w:rPr>
                <w:rFonts w:ascii="Times New Roman" w:hAnsi="Times New Roman" w:cs="Times New Roman"/>
                <w:sz w:val="18"/>
                <w:szCs w:val="18"/>
              </w:rPr>
              <w:t xml:space="preserve"> Дата выдачи: </w:t>
            </w:r>
            <w:r w:rsidR="00161232" w:rsidRPr="00E36849">
              <w:rPr>
                <w:rFonts w:ascii="Times New Roman" w:hAnsi="Times New Roman" w:cs="Times New Roman"/>
                <w:sz w:val="18"/>
                <w:szCs w:val="18"/>
              </w:rPr>
              <w:t>09.07.2015</w:t>
            </w:r>
            <w:r w:rsidR="00635143" w:rsidRPr="00E36849">
              <w:rPr>
                <w:rFonts w:ascii="Times New Roman" w:hAnsi="Times New Roman" w:cs="Times New Roman"/>
                <w:sz w:val="18"/>
                <w:szCs w:val="18"/>
              </w:rPr>
              <w:t xml:space="preserve"> года. Н</w:t>
            </w:r>
            <w:r w:rsidR="00F73B16" w:rsidRPr="00E36849">
              <w:rPr>
                <w:rFonts w:ascii="Times New Roman" w:hAnsi="Times New Roman" w:cs="Times New Roman"/>
                <w:sz w:val="18"/>
                <w:szCs w:val="18"/>
              </w:rPr>
              <w:t>а основании: дог</w:t>
            </w:r>
            <w:r w:rsidR="008F499F" w:rsidRPr="00E36849">
              <w:rPr>
                <w:rFonts w:ascii="Times New Roman" w:hAnsi="Times New Roman" w:cs="Times New Roman"/>
                <w:sz w:val="18"/>
                <w:szCs w:val="18"/>
              </w:rPr>
              <w:t xml:space="preserve">овора купли-продажи </w:t>
            </w:r>
            <w:r w:rsidR="00161232" w:rsidRPr="00E36849">
              <w:rPr>
                <w:rFonts w:ascii="Times New Roman" w:hAnsi="Times New Roman" w:cs="Times New Roman"/>
                <w:sz w:val="18"/>
                <w:szCs w:val="18"/>
              </w:rPr>
              <w:t xml:space="preserve"> (ул. Фрунзе) </w:t>
            </w:r>
            <w:r w:rsidR="006D28F1" w:rsidRPr="00E36849">
              <w:rPr>
                <w:rFonts w:ascii="Times New Roman" w:hAnsi="Times New Roman" w:cs="Times New Roman"/>
                <w:sz w:val="18"/>
                <w:szCs w:val="18"/>
              </w:rPr>
              <w:t>о</w:t>
            </w:r>
            <w:r w:rsidR="00F73B16" w:rsidRPr="00E36849">
              <w:rPr>
                <w:rFonts w:ascii="Times New Roman" w:hAnsi="Times New Roman" w:cs="Times New Roman"/>
                <w:sz w:val="18"/>
                <w:szCs w:val="18"/>
              </w:rPr>
              <w:t xml:space="preserve">т </w:t>
            </w:r>
            <w:r w:rsidR="00161232" w:rsidRPr="00E36849">
              <w:rPr>
                <w:rFonts w:ascii="Times New Roman" w:hAnsi="Times New Roman" w:cs="Times New Roman"/>
                <w:sz w:val="18"/>
                <w:szCs w:val="18"/>
              </w:rPr>
              <w:t>29.04</w:t>
            </w:r>
            <w:r w:rsidR="00936BC1" w:rsidRPr="00E36849">
              <w:rPr>
                <w:rFonts w:ascii="Times New Roman" w:hAnsi="Times New Roman" w:cs="Times New Roman"/>
                <w:sz w:val="18"/>
                <w:szCs w:val="18"/>
              </w:rPr>
              <w:t>.201</w:t>
            </w:r>
            <w:r w:rsidR="00161232" w:rsidRPr="00E36849">
              <w:rPr>
                <w:rFonts w:ascii="Times New Roman" w:hAnsi="Times New Roman" w:cs="Times New Roman"/>
                <w:sz w:val="18"/>
                <w:szCs w:val="18"/>
              </w:rPr>
              <w:t xml:space="preserve">5 </w:t>
            </w:r>
            <w:r w:rsidR="00F73B16" w:rsidRPr="00E36849">
              <w:rPr>
                <w:rFonts w:ascii="Times New Roman" w:hAnsi="Times New Roman" w:cs="Times New Roman"/>
                <w:sz w:val="18"/>
                <w:szCs w:val="18"/>
              </w:rPr>
              <w:t>года</w:t>
            </w:r>
            <w:r w:rsidR="00452378" w:rsidRPr="00E36849">
              <w:rPr>
                <w:rFonts w:ascii="Times New Roman" w:hAnsi="Times New Roman" w:cs="Times New Roman"/>
                <w:sz w:val="18"/>
                <w:szCs w:val="18"/>
              </w:rPr>
              <w:t xml:space="preserve">, </w:t>
            </w:r>
            <w:r w:rsidR="00100D28" w:rsidRPr="00E36849">
              <w:rPr>
                <w:rFonts w:ascii="Times New Roman" w:hAnsi="Times New Roman" w:cs="Times New Roman"/>
                <w:sz w:val="18"/>
                <w:szCs w:val="18"/>
              </w:rPr>
              <w:t xml:space="preserve">Объект права: Земельный участок. Категория земель: земли населенных пунктов – </w:t>
            </w:r>
            <w:r w:rsidR="00865737" w:rsidRPr="00E36849">
              <w:rPr>
                <w:rFonts w:ascii="Times New Roman" w:hAnsi="Times New Roman" w:cs="Times New Roman"/>
                <w:sz w:val="18"/>
                <w:szCs w:val="18"/>
              </w:rPr>
              <w:t>многоквартирные</w:t>
            </w:r>
            <w:r w:rsidR="006D28F1" w:rsidRPr="00E36849">
              <w:rPr>
                <w:rFonts w:ascii="Times New Roman" w:hAnsi="Times New Roman" w:cs="Times New Roman"/>
                <w:sz w:val="18"/>
                <w:szCs w:val="18"/>
              </w:rPr>
              <w:t xml:space="preserve">, средне- и </w:t>
            </w:r>
            <w:r w:rsidR="000906CE" w:rsidRPr="00E36849">
              <w:rPr>
                <w:rFonts w:ascii="Times New Roman" w:hAnsi="Times New Roman" w:cs="Times New Roman"/>
                <w:sz w:val="18"/>
                <w:szCs w:val="18"/>
              </w:rPr>
              <w:t>многоэтажные дома</w:t>
            </w:r>
            <w:r w:rsidR="006D28F1" w:rsidRPr="00E36849">
              <w:rPr>
                <w:rFonts w:ascii="Times New Roman" w:hAnsi="Times New Roman" w:cs="Times New Roman"/>
                <w:sz w:val="18"/>
                <w:szCs w:val="18"/>
              </w:rPr>
              <w:t xml:space="preserve">, в </w:t>
            </w:r>
            <w:proofErr w:type="spellStart"/>
            <w:r w:rsidR="006D28F1" w:rsidRPr="00E36849">
              <w:rPr>
                <w:rFonts w:ascii="Times New Roman" w:hAnsi="Times New Roman" w:cs="Times New Roman"/>
                <w:sz w:val="18"/>
                <w:szCs w:val="18"/>
              </w:rPr>
              <w:t>т.ч</w:t>
            </w:r>
            <w:proofErr w:type="spellEnd"/>
            <w:r w:rsidR="006D28F1" w:rsidRPr="00E36849">
              <w:rPr>
                <w:rFonts w:ascii="Times New Roman" w:hAnsi="Times New Roman" w:cs="Times New Roman"/>
                <w:sz w:val="18"/>
                <w:szCs w:val="18"/>
              </w:rPr>
              <w:t xml:space="preserve">. со встроенными  или </w:t>
            </w:r>
            <w:proofErr w:type="spellStart"/>
            <w:proofErr w:type="gramStart"/>
            <w:r w:rsidR="006D28F1" w:rsidRPr="00E36849">
              <w:rPr>
                <w:rFonts w:ascii="Times New Roman" w:hAnsi="Times New Roman" w:cs="Times New Roman"/>
                <w:sz w:val="18"/>
                <w:szCs w:val="18"/>
              </w:rPr>
              <w:t>встроенно</w:t>
            </w:r>
            <w:proofErr w:type="spellEnd"/>
            <w:r w:rsidR="006D28F1" w:rsidRPr="00E36849">
              <w:rPr>
                <w:rFonts w:ascii="Times New Roman" w:hAnsi="Times New Roman" w:cs="Times New Roman"/>
                <w:sz w:val="18"/>
                <w:szCs w:val="18"/>
              </w:rPr>
              <w:t xml:space="preserve"> пристроенными</w:t>
            </w:r>
            <w:proofErr w:type="gramEnd"/>
            <w:r w:rsidR="006D28F1" w:rsidRPr="00E36849">
              <w:rPr>
                <w:rFonts w:ascii="Times New Roman" w:hAnsi="Times New Roman" w:cs="Times New Roman"/>
                <w:sz w:val="18"/>
                <w:szCs w:val="18"/>
              </w:rPr>
              <w:t xml:space="preserve"> автостоянками, помещениями общественного назначения и автостоянками.</w:t>
            </w:r>
            <w:r w:rsidR="00452378" w:rsidRPr="00E36849">
              <w:rPr>
                <w:rFonts w:ascii="Times New Roman" w:hAnsi="Times New Roman" w:cs="Times New Roman"/>
                <w:sz w:val="18"/>
                <w:szCs w:val="18"/>
              </w:rPr>
              <w:t xml:space="preserve"> </w:t>
            </w:r>
            <w:r w:rsidR="00865737" w:rsidRPr="00E36849">
              <w:rPr>
                <w:rFonts w:ascii="Times New Roman" w:hAnsi="Times New Roman" w:cs="Times New Roman"/>
                <w:sz w:val="18"/>
                <w:szCs w:val="18"/>
              </w:rPr>
              <w:t xml:space="preserve"> </w:t>
            </w:r>
            <w:r w:rsidR="00452378" w:rsidRPr="00E36849">
              <w:rPr>
                <w:rFonts w:ascii="Times New Roman" w:hAnsi="Times New Roman" w:cs="Times New Roman"/>
                <w:sz w:val="18"/>
                <w:szCs w:val="18"/>
              </w:rPr>
              <w:t xml:space="preserve">Площадь </w:t>
            </w:r>
            <w:r w:rsidR="006D28F1" w:rsidRPr="00E36849">
              <w:rPr>
                <w:rFonts w:ascii="Times New Roman" w:hAnsi="Times New Roman" w:cs="Times New Roman"/>
                <w:sz w:val="18"/>
                <w:szCs w:val="18"/>
              </w:rPr>
              <w:t>2104</w:t>
            </w:r>
            <w:r w:rsidR="00936BC1" w:rsidRPr="00E36849">
              <w:rPr>
                <w:rFonts w:ascii="Times New Roman" w:hAnsi="Times New Roman" w:cs="Times New Roman"/>
                <w:sz w:val="18"/>
                <w:szCs w:val="18"/>
              </w:rPr>
              <w:t xml:space="preserve"> </w:t>
            </w:r>
            <w:proofErr w:type="spellStart"/>
            <w:r w:rsidR="00936BC1" w:rsidRPr="00E36849">
              <w:rPr>
                <w:rFonts w:ascii="Times New Roman" w:hAnsi="Times New Roman" w:cs="Times New Roman"/>
                <w:sz w:val="18"/>
                <w:szCs w:val="18"/>
              </w:rPr>
              <w:t>кв.м</w:t>
            </w:r>
            <w:proofErr w:type="spellEnd"/>
            <w:r w:rsidR="00936BC1" w:rsidRPr="00E36849">
              <w:rPr>
                <w:rFonts w:ascii="Times New Roman" w:hAnsi="Times New Roman" w:cs="Times New Roman"/>
                <w:sz w:val="18"/>
                <w:szCs w:val="18"/>
              </w:rPr>
              <w:t xml:space="preserve">. </w:t>
            </w:r>
            <w:r w:rsidR="00100D28" w:rsidRPr="00E36849">
              <w:rPr>
                <w:rFonts w:ascii="Times New Roman" w:hAnsi="Times New Roman" w:cs="Times New Roman"/>
                <w:sz w:val="18"/>
                <w:szCs w:val="18"/>
              </w:rPr>
              <w:t xml:space="preserve">Адрес (местоположения): Новосибирская область, г. Новосибирск, </w:t>
            </w:r>
            <w:r w:rsidR="00231594" w:rsidRPr="00E36849">
              <w:rPr>
                <w:rFonts w:ascii="Times New Roman" w:hAnsi="Times New Roman" w:cs="Times New Roman"/>
                <w:sz w:val="18"/>
                <w:szCs w:val="18"/>
              </w:rPr>
              <w:t>ул. Фрунзе.</w:t>
            </w:r>
            <w:r w:rsidR="00100D28" w:rsidRPr="00E36849">
              <w:rPr>
                <w:rFonts w:ascii="Times New Roman" w:hAnsi="Times New Roman" w:cs="Times New Roman"/>
                <w:sz w:val="18"/>
                <w:szCs w:val="18"/>
              </w:rPr>
              <w:t xml:space="preserve"> Кадастровый или условный номер: 54:</w:t>
            </w:r>
            <w:r w:rsidR="00231594" w:rsidRPr="00E36849">
              <w:rPr>
                <w:rFonts w:ascii="Times New Roman" w:hAnsi="Times New Roman" w:cs="Times New Roman"/>
                <w:sz w:val="18"/>
                <w:szCs w:val="18"/>
              </w:rPr>
              <w:t>35:014110:123</w:t>
            </w:r>
            <w:r w:rsidR="00100D28" w:rsidRPr="00E36849">
              <w:rPr>
                <w:rFonts w:ascii="Times New Roman" w:hAnsi="Times New Roman" w:cs="Times New Roman"/>
                <w:sz w:val="18"/>
                <w:szCs w:val="18"/>
              </w:rPr>
              <w:t xml:space="preserve">, о чем в Едином государственном реестре на недвижимое имущество и сделок с ним </w:t>
            </w:r>
            <w:r w:rsidR="00231594" w:rsidRPr="00E36849">
              <w:rPr>
                <w:rFonts w:ascii="Times New Roman" w:hAnsi="Times New Roman" w:cs="Times New Roman"/>
                <w:sz w:val="18"/>
                <w:szCs w:val="18"/>
              </w:rPr>
              <w:t>09.07.2015</w:t>
            </w:r>
            <w:r w:rsidR="00100D28" w:rsidRPr="00E36849">
              <w:rPr>
                <w:rFonts w:ascii="Times New Roman" w:hAnsi="Times New Roman" w:cs="Times New Roman"/>
                <w:sz w:val="18"/>
                <w:szCs w:val="18"/>
              </w:rPr>
              <w:t xml:space="preserve"> года сд</w:t>
            </w:r>
            <w:r w:rsidR="00452378" w:rsidRPr="00E36849">
              <w:rPr>
                <w:rFonts w:ascii="Times New Roman" w:hAnsi="Times New Roman" w:cs="Times New Roman"/>
                <w:sz w:val="18"/>
                <w:szCs w:val="18"/>
              </w:rPr>
              <w:t>елана запись регистрации №54-54/001-54/001/</w:t>
            </w:r>
            <w:r w:rsidR="00231594" w:rsidRPr="00E36849">
              <w:rPr>
                <w:rFonts w:ascii="Times New Roman" w:hAnsi="Times New Roman" w:cs="Times New Roman"/>
                <w:sz w:val="18"/>
                <w:szCs w:val="18"/>
              </w:rPr>
              <w:t>867</w:t>
            </w:r>
            <w:r w:rsidR="00452378" w:rsidRPr="00E36849">
              <w:rPr>
                <w:rFonts w:ascii="Times New Roman" w:hAnsi="Times New Roman" w:cs="Times New Roman"/>
                <w:sz w:val="18"/>
                <w:szCs w:val="18"/>
              </w:rPr>
              <w:t>/2015-</w:t>
            </w:r>
            <w:r w:rsidR="00231594" w:rsidRPr="00E36849">
              <w:rPr>
                <w:rFonts w:ascii="Times New Roman" w:hAnsi="Times New Roman" w:cs="Times New Roman"/>
                <w:sz w:val="18"/>
                <w:szCs w:val="18"/>
              </w:rPr>
              <w:t>348/2</w:t>
            </w:r>
            <w:r w:rsidR="00452378" w:rsidRPr="00E36849">
              <w:rPr>
                <w:rFonts w:ascii="Times New Roman" w:hAnsi="Times New Roman" w:cs="Times New Roman"/>
                <w:sz w:val="18"/>
                <w:szCs w:val="18"/>
              </w:rPr>
              <w:t xml:space="preserve"> </w:t>
            </w:r>
          </w:p>
          <w:p w:rsidR="00452378" w:rsidRPr="00E36849" w:rsidRDefault="00452378" w:rsidP="006F4E4E">
            <w:pPr>
              <w:pStyle w:val="aa"/>
              <w:jc w:val="both"/>
              <w:rPr>
                <w:rFonts w:ascii="Times New Roman" w:hAnsi="Times New Roman" w:cs="Times New Roman"/>
                <w:sz w:val="18"/>
                <w:szCs w:val="18"/>
              </w:rPr>
            </w:pPr>
          </w:p>
          <w:p w:rsidR="008E502E" w:rsidRPr="00E36849" w:rsidRDefault="008E502E"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При проектировании </w:t>
            </w:r>
            <w:r w:rsidR="00231594" w:rsidRPr="00E36849">
              <w:rPr>
                <w:rFonts w:ascii="Times New Roman" w:hAnsi="Times New Roman" w:cs="Times New Roman"/>
                <w:sz w:val="18"/>
                <w:szCs w:val="18"/>
              </w:rPr>
              <w:t xml:space="preserve">жилого дома </w:t>
            </w:r>
            <w:r w:rsidRPr="00E36849">
              <w:rPr>
                <w:rFonts w:ascii="Times New Roman" w:hAnsi="Times New Roman" w:cs="Times New Roman"/>
                <w:sz w:val="18"/>
                <w:szCs w:val="18"/>
              </w:rPr>
              <w:t>предусмотрены площадки для игр детей дошкольного возраста, площадки отдыха взрослых, хоз. площадки, площадки для занятий физкультурой, площадки для временного хранения личного автотранспорта, а также парковочные площадки для посетителей и сотрудников общественных помещений.</w:t>
            </w:r>
          </w:p>
          <w:p w:rsidR="0009508A" w:rsidRPr="00E36849" w:rsidRDefault="0009508A" w:rsidP="006F4E4E">
            <w:pPr>
              <w:pStyle w:val="aa"/>
              <w:jc w:val="both"/>
              <w:rPr>
                <w:rFonts w:ascii="Times New Roman" w:hAnsi="Times New Roman" w:cs="Times New Roman"/>
                <w:sz w:val="18"/>
                <w:szCs w:val="18"/>
                <w:highlight w:val="yellow"/>
              </w:rPr>
            </w:pPr>
            <w:r w:rsidRPr="00E36849">
              <w:rPr>
                <w:rFonts w:ascii="Times New Roman" w:hAnsi="Times New Roman" w:cs="Times New Roman"/>
                <w:sz w:val="18"/>
                <w:szCs w:val="18"/>
              </w:rPr>
              <w:t xml:space="preserve">Проектом учтены требования СП 35-101-2001 «Проектирование зданий и сооружений с учетом доступа для маломобильных групп населения. Общие положения», СП 35-103-2001 «Жилая среда с планировочными элементами, доступными инвалидам», СП 35-103-2001 «Общественные здания и сооружения, доступные маломобильным посетителям» в части благоустройства территории. Вдоль основных проездов запроектированы тротуары с устройством пандусов для маломобильных групп населения. </w:t>
            </w:r>
          </w:p>
        </w:tc>
      </w:tr>
      <w:tr w:rsidR="00E36849" w:rsidRPr="00E36849" w:rsidTr="003D252C">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4. Местоположение</w:t>
            </w:r>
            <w:r w:rsidR="002A35B1" w:rsidRPr="00E36849">
              <w:rPr>
                <w:rFonts w:ascii="Times New Roman" w:hAnsi="Times New Roman" w:cs="Times New Roman"/>
                <w:sz w:val="18"/>
                <w:szCs w:val="18"/>
              </w:rPr>
              <w:t xml:space="preserve"> строящегося (</w:t>
            </w:r>
            <w:r w:rsidR="001E5CCB" w:rsidRPr="00E36849">
              <w:rPr>
                <w:rFonts w:ascii="Times New Roman" w:hAnsi="Times New Roman" w:cs="Times New Roman"/>
                <w:sz w:val="18"/>
                <w:szCs w:val="18"/>
              </w:rPr>
              <w:t>создаваемого</w:t>
            </w:r>
            <w:r w:rsidR="002A35B1" w:rsidRPr="00E36849">
              <w:rPr>
                <w:rFonts w:ascii="Times New Roman" w:hAnsi="Times New Roman" w:cs="Times New Roman"/>
                <w:sz w:val="18"/>
                <w:szCs w:val="18"/>
              </w:rPr>
              <w:t xml:space="preserve">) </w:t>
            </w:r>
            <w:r w:rsidR="009A2121" w:rsidRPr="00E36849">
              <w:rPr>
                <w:rFonts w:ascii="Times New Roman" w:hAnsi="Times New Roman" w:cs="Times New Roman"/>
                <w:sz w:val="18"/>
                <w:szCs w:val="18"/>
              </w:rPr>
              <w:t xml:space="preserve">многоквартирного </w:t>
            </w:r>
            <w:r w:rsidR="002A35B1" w:rsidRPr="00E36849">
              <w:rPr>
                <w:rFonts w:ascii="Times New Roman" w:hAnsi="Times New Roman" w:cs="Times New Roman"/>
                <w:sz w:val="18"/>
                <w:szCs w:val="18"/>
              </w:rPr>
              <w:t xml:space="preserve">дома и (или) иного объекта недвижимости и </w:t>
            </w:r>
            <w:r w:rsidR="00074D09" w:rsidRPr="00E36849">
              <w:rPr>
                <w:rFonts w:ascii="Times New Roman" w:hAnsi="Times New Roman" w:cs="Times New Roman"/>
                <w:sz w:val="18"/>
                <w:szCs w:val="18"/>
              </w:rPr>
              <w:t>его</w:t>
            </w:r>
            <w:r w:rsidR="002F579C" w:rsidRPr="00E36849">
              <w:rPr>
                <w:rFonts w:ascii="Times New Roman" w:hAnsi="Times New Roman" w:cs="Times New Roman"/>
                <w:sz w:val="18"/>
                <w:szCs w:val="18"/>
              </w:rPr>
              <w:t xml:space="preserve"> </w:t>
            </w:r>
            <w:r w:rsidR="002A35B1" w:rsidRPr="00E36849">
              <w:rPr>
                <w:rFonts w:ascii="Times New Roman" w:hAnsi="Times New Roman" w:cs="Times New Roman"/>
                <w:sz w:val="18"/>
                <w:szCs w:val="18"/>
              </w:rPr>
              <w:t>описание</w:t>
            </w:r>
            <w:r w:rsidR="002F579C" w:rsidRPr="00E36849">
              <w:rPr>
                <w:rFonts w:ascii="Times New Roman" w:hAnsi="Times New Roman" w:cs="Times New Roman"/>
                <w:sz w:val="18"/>
                <w:szCs w:val="18"/>
              </w:rPr>
              <w:t xml:space="preserve">, подготовленное в соответствии с проектной документацией, на основании которой выдано разрешение на строительство </w:t>
            </w:r>
            <w:r w:rsidRPr="00E36849">
              <w:rPr>
                <w:rFonts w:ascii="Times New Roman" w:hAnsi="Times New Roman" w:cs="Times New Roman"/>
                <w:sz w:val="18"/>
                <w:szCs w:val="18"/>
              </w:rPr>
              <w:t xml:space="preserve"> </w:t>
            </w:r>
          </w:p>
        </w:tc>
        <w:tc>
          <w:tcPr>
            <w:tcW w:w="5670" w:type="dxa"/>
          </w:tcPr>
          <w:p w:rsidR="00231594" w:rsidRPr="00E36849" w:rsidRDefault="00231594" w:rsidP="006F4E4E">
            <w:pPr>
              <w:pStyle w:val="aa"/>
              <w:jc w:val="both"/>
              <w:rPr>
                <w:rFonts w:ascii="Times New Roman" w:hAnsi="Times New Roman" w:cs="Times New Roman"/>
                <w:sz w:val="18"/>
                <w:szCs w:val="18"/>
              </w:rPr>
            </w:pPr>
          </w:p>
          <w:p w:rsidR="00231594" w:rsidRPr="00E36849" w:rsidRDefault="00231594" w:rsidP="006F4E4E">
            <w:pPr>
              <w:pStyle w:val="aa"/>
              <w:jc w:val="both"/>
              <w:rPr>
                <w:rFonts w:ascii="Times New Roman" w:hAnsi="Times New Roman" w:cs="Times New Roman"/>
                <w:sz w:val="18"/>
                <w:szCs w:val="18"/>
              </w:rPr>
            </w:pPr>
            <w:proofErr w:type="gramStart"/>
            <w:r w:rsidRPr="00E36849">
              <w:rPr>
                <w:rFonts w:ascii="Times New Roman" w:hAnsi="Times New Roman" w:cs="Times New Roman"/>
                <w:sz w:val="18"/>
                <w:szCs w:val="18"/>
              </w:rPr>
              <w:t>Участок</w:t>
            </w:r>
            <w:proofErr w:type="gramEnd"/>
            <w:r w:rsidRPr="00E36849">
              <w:rPr>
                <w:rFonts w:ascii="Times New Roman" w:hAnsi="Times New Roman" w:cs="Times New Roman"/>
                <w:sz w:val="18"/>
                <w:szCs w:val="18"/>
              </w:rPr>
              <w:t xml:space="preserve"> отведенный под строительство многоквартирного дома с помещениями общественного назначении, подземной автостоянкой и встроенной автостоянкой, расположен в г. Новосибирске и ограничен: с юга участком без застройки, прилегающим к улице Фрунзе, с запада – участком жилого дома по адресу: ул. Фрунзе 67; с севера и востока -  участком жилого дома по адресу: ул. Фрунзе 71.</w:t>
            </w:r>
          </w:p>
          <w:p w:rsidR="00231594" w:rsidRPr="00E36849" w:rsidRDefault="00231594" w:rsidP="006F4E4E">
            <w:pPr>
              <w:pStyle w:val="aa"/>
              <w:jc w:val="both"/>
              <w:rPr>
                <w:rFonts w:ascii="Times New Roman" w:hAnsi="Times New Roman" w:cs="Times New Roman"/>
                <w:sz w:val="18"/>
                <w:szCs w:val="18"/>
              </w:rPr>
            </w:pPr>
          </w:p>
          <w:p w:rsidR="00231594" w:rsidRPr="00E36849" w:rsidRDefault="00637323"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Жилой дом запроектирован 9</w:t>
            </w:r>
            <w:r w:rsidR="000F2109" w:rsidRPr="00E36849">
              <w:rPr>
                <w:rFonts w:ascii="Times New Roman" w:hAnsi="Times New Roman" w:cs="Times New Roman"/>
                <w:sz w:val="18"/>
                <w:szCs w:val="18"/>
              </w:rPr>
              <w:t>-10</w:t>
            </w:r>
            <w:r w:rsidRPr="00E36849">
              <w:rPr>
                <w:rFonts w:ascii="Times New Roman" w:hAnsi="Times New Roman" w:cs="Times New Roman"/>
                <w:sz w:val="18"/>
                <w:szCs w:val="18"/>
              </w:rPr>
              <w:t xml:space="preserve"> этажным. Габаритные размеры в осях 1-6, А-Е, 32,2Х20,445 соответственно. </w:t>
            </w:r>
          </w:p>
          <w:p w:rsidR="00C367E5" w:rsidRPr="00E36849" w:rsidRDefault="000906CE"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Здание каркасное</w:t>
            </w:r>
            <w:r w:rsidR="00637323" w:rsidRPr="00E36849">
              <w:rPr>
                <w:rFonts w:ascii="Times New Roman" w:hAnsi="Times New Roman" w:cs="Times New Roman"/>
                <w:sz w:val="18"/>
                <w:szCs w:val="18"/>
              </w:rPr>
              <w:t xml:space="preserve">, ограждающие конструкции запроектированы из пустотелого рядового кирпича. Фасады здания запроектированы в соответствии с нормативными требованиями по </w:t>
            </w:r>
            <w:proofErr w:type="spellStart"/>
            <w:r w:rsidR="00637323" w:rsidRPr="00E36849">
              <w:rPr>
                <w:rFonts w:ascii="Times New Roman" w:hAnsi="Times New Roman" w:cs="Times New Roman"/>
                <w:sz w:val="18"/>
                <w:szCs w:val="18"/>
              </w:rPr>
              <w:t>энерго</w:t>
            </w:r>
            <w:proofErr w:type="spellEnd"/>
            <w:r w:rsidR="00637323" w:rsidRPr="00E36849">
              <w:rPr>
                <w:rFonts w:ascii="Times New Roman" w:hAnsi="Times New Roman" w:cs="Times New Roman"/>
                <w:sz w:val="18"/>
                <w:szCs w:val="18"/>
              </w:rPr>
              <w:t xml:space="preserve"> эффективности ограждающих конструкций. Утепление фасадо</w:t>
            </w:r>
            <w:proofErr w:type="gramStart"/>
            <w:r w:rsidR="00637323" w:rsidRPr="00E36849">
              <w:rPr>
                <w:rFonts w:ascii="Times New Roman" w:hAnsi="Times New Roman" w:cs="Times New Roman"/>
                <w:sz w:val="18"/>
                <w:szCs w:val="18"/>
              </w:rPr>
              <w:t>в-</w:t>
            </w:r>
            <w:proofErr w:type="gramEnd"/>
            <w:r w:rsidR="00637323" w:rsidRPr="00E36849">
              <w:rPr>
                <w:rFonts w:ascii="Times New Roman" w:hAnsi="Times New Roman" w:cs="Times New Roman"/>
                <w:sz w:val="18"/>
                <w:szCs w:val="18"/>
              </w:rPr>
              <w:t xml:space="preserve"> теплоизоляционные плиты из каменной ваты, облицовка наружных стен выполнена лицевым пустотелым кирпичом. Многоквартирный дом оборудован пассажирским лифтом </w:t>
            </w:r>
            <w:proofErr w:type="spellStart"/>
            <w:r w:rsidR="00637323" w:rsidRPr="00E36849">
              <w:rPr>
                <w:rFonts w:ascii="Times New Roman" w:hAnsi="Times New Roman" w:cs="Times New Roman"/>
                <w:sz w:val="18"/>
                <w:szCs w:val="18"/>
              </w:rPr>
              <w:t>грузоподьемностью</w:t>
            </w:r>
            <w:proofErr w:type="spellEnd"/>
            <w:r w:rsidR="00637323" w:rsidRPr="00E36849">
              <w:rPr>
                <w:rFonts w:ascii="Times New Roman" w:hAnsi="Times New Roman" w:cs="Times New Roman"/>
                <w:sz w:val="18"/>
                <w:szCs w:val="18"/>
              </w:rPr>
              <w:t xml:space="preserve"> 630 кг. Глубина кабины лифтов 1100 мм. Ширина 2100 мм. В здании предусмотрен мусоропровод. Сброс бытового мусора осуществляется в выгороженном п</w:t>
            </w:r>
            <w:r w:rsidR="00865ED8">
              <w:rPr>
                <w:rFonts w:ascii="Times New Roman" w:hAnsi="Times New Roman" w:cs="Times New Roman"/>
                <w:sz w:val="18"/>
                <w:szCs w:val="18"/>
              </w:rPr>
              <w:t>омещении</w:t>
            </w:r>
            <w:r w:rsidR="00637323" w:rsidRPr="00E36849">
              <w:rPr>
                <w:rFonts w:ascii="Times New Roman" w:hAnsi="Times New Roman" w:cs="Times New Roman"/>
                <w:sz w:val="18"/>
                <w:szCs w:val="18"/>
              </w:rPr>
              <w:t xml:space="preserve">. Оконные блоки запроектированы из ПВХ профиля с двухкамерным стеклопакетом и </w:t>
            </w:r>
            <w:proofErr w:type="spellStart"/>
            <w:r w:rsidR="00637323" w:rsidRPr="00E36849">
              <w:rPr>
                <w:rFonts w:ascii="Times New Roman" w:hAnsi="Times New Roman" w:cs="Times New Roman"/>
                <w:sz w:val="18"/>
                <w:szCs w:val="18"/>
              </w:rPr>
              <w:t>пятикамерным</w:t>
            </w:r>
            <w:proofErr w:type="spellEnd"/>
            <w:r w:rsidR="00637323" w:rsidRPr="00E36849">
              <w:rPr>
                <w:rFonts w:ascii="Times New Roman" w:hAnsi="Times New Roman" w:cs="Times New Roman"/>
                <w:sz w:val="18"/>
                <w:szCs w:val="18"/>
              </w:rPr>
              <w:t xml:space="preserve"> профилем. Балконы ограждены стоечно-ригельной витражной системой из алюминиевого профиля с заполнением одинарным стеклом.</w:t>
            </w:r>
          </w:p>
        </w:tc>
      </w:tr>
      <w:tr w:rsidR="00E36849" w:rsidRPr="00E36849" w:rsidTr="003D252C">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5. </w:t>
            </w:r>
            <w:proofErr w:type="gramStart"/>
            <w:r w:rsidRPr="00E36849">
              <w:rPr>
                <w:rFonts w:ascii="Times New Roman" w:hAnsi="Times New Roman" w:cs="Times New Roman"/>
                <w:sz w:val="18"/>
                <w:szCs w:val="18"/>
              </w:rPr>
              <w:t xml:space="preserve">Количество в составе строящегося </w:t>
            </w:r>
            <w:r w:rsidR="001E5CCB" w:rsidRPr="00E36849">
              <w:rPr>
                <w:rFonts w:ascii="Times New Roman" w:hAnsi="Times New Roman" w:cs="Times New Roman"/>
                <w:sz w:val="18"/>
                <w:szCs w:val="18"/>
              </w:rPr>
              <w:t>(создаваемого) многоквартирного дома и (или) иного объекта недвижимости</w:t>
            </w:r>
            <w:r w:rsidR="00480B99" w:rsidRPr="00E36849">
              <w:rPr>
                <w:rFonts w:ascii="Times New Roman" w:hAnsi="Times New Roman" w:cs="Times New Roman"/>
                <w:sz w:val="18"/>
                <w:szCs w:val="18"/>
              </w:rPr>
              <w:t xml:space="preserve"> самостоятельных частей (квартир в многоквартирном доме, гаражей и иных объектов недвижимости), передаваемых участникам долевого строительства застройщиком после </w:t>
            </w:r>
            <w:r w:rsidR="00480B99" w:rsidRPr="00E36849">
              <w:rPr>
                <w:rFonts w:ascii="Times New Roman" w:hAnsi="Times New Roman" w:cs="Times New Roman"/>
                <w:sz w:val="18"/>
                <w:szCs w:val="18"/>
              </w:rPr>
              <w:lastRenderedPageBreak/>
              <w:t xml:space="preserve">получения разрешения на ввод в эксплуатацию многоквартирного дома и (или) иного объекта недвижимости, а также </w:t>
            </w:r>
            <w:r w:rsidR="000A2DB7" w:rsidRPr="00E36849">
              <w:rPr>
                <w:rFonts w:ascii="Times New Roman" w:hAnsi="Times New Roman" w:cs="Times New Roman"/>
                <w:sz w:val="18"/>
                <w:szCs w:val="18"/>
              </w:rPr>
              <w:t>описание</w:t>
            </w:r>
            <w:r w:rsidR="00480B99" w:rsidRPr="00E36849">
              <w:rPr>
                <w:rFonts w:ascii="Times New Roman" w:hAnsi="Times New Roman" w:cs="Times New Roman"/>
                <w:sz w:val="18"/>
                <w:szCs w:val="18"/>
              </w:rPr>
              <w:t xml:space="preserve"> технических характеристик указанных самостоятельных частей в соответствии с проектной документацией</w:t>
            </w:r>
            <w:proofErr w:type="gramEnd"/>
          </w:p>
        </w:tc>
        <w:tc>
          <w:tcPr>
            <w:tcW w:w="5670" w:type="dxa"/>
          </w:tcPr>
          <w:p w:rsidR="00573CE6" w:rsidRPr="00E36849" w:rsidRDefault="00573CE6" w:rsidP="00573CE6">
            <w:pPr>
              <w:pStyle w:val="aa"/>
              <w:jc w:val="both"/>
              <w:rPr>
                <w:rFonts w:ascii="Times New Roman" w:hAnsi="Times New Roman" w:cs="Times New Roman"/>
                <w:sz w:val="18"/>
                <w:szCs w:val="18"/>
              </w:rPr>
            </w:pPr>
            <w:r w:rsidRPr="00E36849">
              <w:rPr>
                <w:rFonts w:ascii="Times New Roman" w:hAnsi="Times New Roman" w:cs="Times New Roman"/>
                <w:sz w:val="18"/>
                <w:szCs w:val="18"/>
                <w:u w:val="single"/>
              </w:rPr>
              <w:lastRenderedPageBreak/>
              <w:t xml:space="preserve">Общее количество квартир - </w:t>
            </w:r>
            <w:r w:rsidR="000906CE" w:rsidRPr="00E36849">
              <w:rPr>
                <w:rFonts w:ascii="Times New Roman" w:hAnsi="Times New Roman" w:cs="Times New Roman"/>
                <w:b/>
                <w:sz w:val="18"/>
                <w:szCs w:val="18"/>
                <w:u w:val="single"/>
              </w:rPr>
              <w:t>4</w:t>
            </w:r>
            <w:r w:rsidR="005A23E4">
              <w:rPr>
                <w:rFonts w:ascii="Times New Roman" w:hAnsi="Times New Roman" w:cs="Times New Roman"/>
                <w:b/>
                <w:sz w:val="18"/>
                <w:szCs w:val="18"/>
                <w:u w:val="single"/>
              </w:rPr>
              <w:t>2</w:t>
            </w:r>
            <w:r w:rsidRPr="00E36849">
              <w:rPr>
                <w:rFonts w:ascii="Times New Roman" w:hAnsi="Times New Roman" w:cs="Times New Roman"/>
                <w:b/>
                <w:sz w:val="18"/>
                <w:szCs w:val="18"/>
                <w:u w:val="single"/>
              </w:rPr>
              <w:t xml:space="preserve"> шт.</w:t>
            </w:r>
            <w:r w:rsidRPr="00E36849">
              <w:rPr>
                <w:rFonts w:ascii="Times New Roman" w:hAnsi="Times New Roman" w:cs="Times New Roman"/>
                <w:sz w:val="18"/>
                <w:szCs w:val="18"/>
              </w:rPr>
              <w:t>, в том числе:</w:t>
            </w:r>
          </w:p>
          <w:p w:rsidR="00573CE6" w:rsidRPr="00E36849" w:rsidRDefault="00573CE6" w:rsidP="00573CE6">
            <w:pPr>
              <w:pStyle w:val="aa"/>
              <w:jc w:val="both"/>
              <w:rPr>
                <w:rFonts w:ascii="Times New Roman" w:hAnsi="Times New Roman" w:cs="Times New Roman"/>
                <w:sz w:val="18"/>
                <w:szCs w:val="18"/>
              </w:rPr>
            </w:pPr>
            <w:r w:rsidRPr="00E36849">
              <w:rPr>
                <w:rFonts w:ascii="Times New Roman" w:hAnsi="Times New Roman" w:cs="Times New Roman"/>
                <w:sz w:val="18"/>
                <w:szCs w:val="18"/>
                <w:u w:val="single"/>
              </w:rPr>
              <w:t xml:space="preserve">Однокомнатных – </w:t>
            </w:r>
            <w:r w:rsidR="00EB19F4">
              <w:rPr>
                <w:rFonts w:ascii="Times New Roman" w:hAnsi="Times New Roman" w:cs="Times New Roman"/>
                <w:sz w:val="18"/>
                <w:szCs w:val="18"/>
                <w:u w:val="single"/>
              </w:rPr>
              <w:t>18</w:t>
            </w:r>
            <w:r w:rsidR="00B306A3" w:rsidRPr="00E36849">
              <w:rPr>
                <w:rFonts w:ascii="Times New Roman" w:hAnsi="Times New Roman" w:cs="Times New Roman"/>
                <w:sz w:val="18"/>
                <w:szCs w:val="18"/>
                <w:u w:val="single"/>
              </w:rPr>
              <w:t xml:space="preserve"> </w:t>
            </w:r>
            <w:r w:rsidRPr="00E36849">
              <w:rPr>
                <w:rFonts w:ascii="Times New Roman" w:hAnsi="Times New Roman" w:cs="Times New Roman"/>
                <w:sz w:val="18"/>
                <w:szCs w:val="18"/>
                <w:u w:val="single"/>
              </w:rPr>
              <w:t>шт</w:t>
            </w:r>
            <w:r w:rsidRPr="00E36849">
              <w:rPr>
                <w:rFonts w:ascii="Times New Roman" w:hAnsi="Times New Roman" w:cs="Times New Roman"/>
                <w:sz w:val="18"/>
                <w:szCs w:val="18"/>
              </w:rPr>
              <w:t xml:space="preserve">. </w:t>
            </w:r>
          </w:p>
          <w:p w:rsidR="000E79D8" w:rsidRPr="005A23E4" w:rsidRDefault="006A5E4D"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t>4</w:t>
            </w:r>
            <w:r w:rsidR="00933B78" w:rsidRPr="005A23E4">
              <w:rPr>
                <w:rFonts w:ascii="Times New Roman" w:hAnsi="Times New Roman" w:cs="Times New Roman"/>
                <w:sz w:val="18"/>
                <w:szCs w:val="18"/>
              </w:rPr>
              <w:t xml:space="preserve"> </w:t>
            </w:r>
            <w:r w:rsidR="00573CE6" w:rsidRPr="005A23E4">
              <w:rPr>
                <w:rFonts w:ascii="Times New Roman" w:hAnsi="Times New Roman" w:cs="Times New Roman"/>
                <w:sz w:val="18"/>
                <w:szCs w:val="18"/>
              </w:rPr>
              <w:t xml:space="preserve">шт. – </w:t>
            </w:r>
            <w:r w:rsidR="000E79D8" w:rsidRPr="005A23E4">
              <w:rPr>
                <w:rFonts w:ascii="Times New Roman" w:hAnsi="Times New Roman" w:cs="Times New Roman"/>
                <w:sz w:val="18"/>
                <w:szCs w:val="18"/>
              </w:rPr>
              <w:t>39,</w:t>
            </w:r>
            <w:r w:rsidRPr="005A23E4">
              <w:rPr>
                <w:rFonts w:ascii="Times New Roman" w:hAnsi="Times New Roman" w:cs="Times New Roman"/>
                <w:sz w:val="18"/>
                <w:szCs w:val="18"/>
              </w:rPr>
              <w:t>62</w:t>
            </w:r>
            <w:r w:rsidR="00573CE6" w:rsidRPr="005A23E4">
              <w:rPr>
                <w:rFonts w:ascii="Times New Roman" w:hAnsi="Times New Roman" w:cs="Times New Roman"/>
                <w:sz w:val="18"/>
                <w:szCs w:val="18"/>
              </w:rPr>
              <w:t xml:space="preserve"> </w:t>
            </w:r>
            <w:proofErr w:type="spellStart"/>
            <w:r w:rsidR="00573CE6" w:rsidRPr="005A23E4">
              <w:rPr>
                <w:rFonts w:ascii="Times New Roman" w:hAnsi="Times New Roman" w:cs="Times New Roman"/>
                <w:sz w:val="18"/>
                <w:szCs w:val="18"/>
              </w:rPr>
              <w:t>кв.м</w:t>
            </w:r>
            <w:proofErr w:type="spellEnd"/>
            <w:r w:rsidR="00573CE6" w:rsidRPr="005A23E4">
              <w:rPr>
                <w:rFonts w:ascii="Times New Roman" w:hAnsi="Times New Roman" w:cs="Times New Roman"/>
                <w:sz w:val="18"/>
                <w:szCs w:val="18"/>
              </w:rPr>
              <w:t>.</w:t>
            </w:r>
          </w:p>
          <w:p w:rsidR="000E79D8" w:rsidRPr="005A23E4" w:rsidRDefault="006A5E4D"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t>4</w:t>
            </w:r>
            <w:r w:rsidR="00573CE6" w:rsidRPr="005A23E4">
              <w:rPr>
                <w:rFonts w:ascii="Times New Roman" w:hAnsi="Times New Roman" w:cs="Times New Roman"/>
                <w:sz w:val="18"/>
                <w:szCs w:val="18"/>
              </w:rPr>
              <w:t xml:space="preserve"> шт. – </w:t>
            </w:r>
            <w:r w:rsidRPr="005A23E4">
              <w:rPr>
                <w:rFonts w:ascii="Times New Roman" w:hAnsi="Times New Roman" w:cs="Times New Roman"/>
                <w:sz w:val="18"/>
                <w:szCs w:val="18"/>
              </w:rPr>
              <w:t>39</w:t>
            </w:r>
            <w:r w:rsidR="000E79D8" w:rsidRPr="005A23E4">
              <w:rPr>
                <w:rFonts w:ascii="Times New Roman" w:hAnsi="Times New Roman" w:cs="Times New Roman"/>
                <w:sz w:val="18"/>
                <w:szCs w:val="18"/>
              </w:rPr>
              <w:t>,</w:t>
            </w:r>
            <w:r w:rsidRPr="005A23E4">
              <w:rPr>
                <w:rFonts w:ascii="Times New Roman" w:hAnsi="Times New Roman" w:cs="Times New Roman"/>
                <w:sz w:val="18"/>
                <w:szCs w:val="18"/>
              </w:rPr>
              <w:t>73</w:t>
            </w:r>
            <w:r w:rsidR="00573CE6" w:rsidRPr="005A23E4">
              <w:rPr>
                <w:rFonts w:ascii="Times New Roman" w:hAnsi="Times New Roman" w:cs="Times New Roman"/>
                <w:sz w:val="18"/>
                <w:szCs w:val="18"/>
              </w:rPr>
              <w:t xml:space="preserve"> </w:t>
            </w:r>
            <w:proofErr w:type="spellStart"/>
            <w:r w:rsidR="00573CE6" w:rsidRPr="005A23E4">
              <w:rPr>
                <w:rFonts w:ascii="Times New Roman" w:hAnsi="Times New Roman" w:cs="Times New Roman"/>
                <w:sz w:val="18"/>
                <w:szCs w:val="18"/>
              </w:rPr>
              <w:t>кв.м</w:t>
            </w:r>
            <w:proofErr w:type="spellEnd"/>
            <w:r w:rsidR="00573CE6" w:rsidRPr="005A23E4">
              <w:rPr>
                <w:rFonts w:ascii="Times New Roman" w:hAnsi="Times New Roman" w:cs="Times New Roman"/>
                <w:sz w:val="18"/>
                <w:szCs w:val="18"/>
              </w:rPr>
              <w:t>.</w:t>
            </w:r>
          </w:p>
          <w:p w:rsidR="000E79D8" w:rsidRPr="005A23E4" w:rsidRDefault="006A5E4D"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t>4</w:t>
            </w:r>
            <w:r w:rsidR="00933B78" w:rsidRPr="005A23E4">
              <w:rPr>
                <w:rFonts w:ascii="Times New Roman" w:hAnsi="Times New Roman" w:cs="Times New Roman"/>
                <w:sz w:val="18"/>
                <w:szCs w:val="18"/>
              </w:rPr>
              <w:t xml:space="preserve"> шт. – 39,</w:t>
            </w:r>
            <w:r w:rsidRPr="005A23E4">
              <w:rPr>
                <w:rFonts w:ascii="Times New Roman" w:hAnsi="Times New Roman" w:cs="Times New Roman"/>
                <w:sz w:val="18"/>
                <w:szCs w:val="18"/>
              </w:rPr>
              <w:t>75</w:t>
            </w:r>
            <w:r w:rsidR="00933B78" w:rsidRPr="005A23E4">
              <w:rPr>
                <w:rFonts w:ascii="Times New Roman" w:hAnsi="Times New Roman" w:cs="Times New Roman"/>
                <w:sz w:val="18"/>
                <w:szCs w:val="18"/>
              </w:rPr>
              <w:t xml:space="preserve"> </w:t>
            </w:r>
            <w:proofErr w:type="spellStart"/>
            <w:r w:rsidR="00933B78" w:rsidRPr="005A23E4">
              <w:rPr>
                <w:rFonts w:ascii="Times New Roman" w:hAnsi="Times New Roman" w:cs="Times New Roman"/>
                <w:sz w:val="18"/>
                <w:szCs w:val="18"/>
              </w:rPr>
              <w:t>кв</w:t>
            </w:r>
            <w:proofErr w:type="gramStart"/>
            <w:r w:rsidR="00933B78" w:rsidRPr="005A23E4">
              <w:rPr>
                <w:rFonts w:ascii="Times New Roman" w:hAnsi="Times New Roman" w:cs="Times New Roman"/>
                <w:sz w:val="18"/>
                <w:szCs w:val="18"/>
              </w:rPr>
              <w:t>.м</w:t>
            </w:r>
            <w:proofErr w:type="spellEnd"/>
            <w:proofErr w:type="gramEnd"/>
          </w:p>
          <w:p w:rsidR="000E79D8" w:rsidRPr="005A23E4" w:rsidRDefault="006A5E4D"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lastRenderedPageBreak/>
              <w:t>2</w:t>
            </w:r>
            <w:r w:rsidR="00933B78" w:rsidRPr="005A23E4">
              <w:rPr>
                <w:rFonts w:ascii="Times New Roman" w:hAnsi="Times New Roman" w:cs="Times New Roman"/>
                <w:sz w:val="18"/>
                <w:szCs w:val="18"/>
              </w:rPr>
              <w:t xml:space="preserve"> </w:t>
            </w:r>
            <w:proofErr w:type="spellStart"/>
            <w:proofErr w:type="gramStart"/>
            <w:r w:rsidR="00933B78" w:rsidRPr="005A23E4">
              <w:rPr>
                <w:rFonts w:ascii="Times New Roman" w:hAnsi="Times New Roman" w:cs="Times New Roman"/>
                <w:sz w:val="18"/>
                <w:szCs w:val="18"/>
              </w:rPr>
              <w:t>шт</w:t>
            </w:r>
            <w:proofErr w:type="spellEnd"/>
            <w:proofErr w:type="gramEnd"/>
            <w:r w:rsidR="00933B78" w:rsidRPr="005A23E4">
              <w:rPr>
                <w:rFonts w:ascii="Times New Roman" w:hAnsi="Times New Roman" w:cs="Times New Roman"/>
                <w:sz w:val="18"/>
                <w:szCs w:val="18"/>
              </w:rPr>
              <w:t xml:space="preserve"> – </w:t>
            </w:r>
            <w:r w:rsidRPr="005A23E4">
              <w:rPr>
                <w:rFonts w:ascii="Times New Roman" w:hAnsi="Times New Roman" w:cs="Times New Roman"/>
                <w:sz w:val="18"/>
                <w:szCs w:val="18"/>
              </w:rPr>
              <w:t>39</w:t>
            </w:r>
            <w:r w:rsidR="000E79D8" w:rsidRPr="005A23E4">
              <w:rPr>
                <w:rFonts w:ascii="Times New Roman" w:hAnsi="Times New Roman" w:cs="Times New Roman"/>
                <w:sz w:val="18"/>
                <w:szCs w:val="18"/>
              </w:rPr>
              <w:t>,</w:t>
            </w:r>
            <w:r w:rsidRPr="005A23E4">
              <w:rPr>
                <w:rFonts w:ascii="Times New Roman" w:hAnsi="Times New Roman" w:cs="Times New Roman"/>
                <w:sz w:val="18"/>
                <w:szCs w:val="18"/>
              </w:rPr>
              <w:t>48</w:t>
            </w:r>
            <w:r w:rsidR="00933B78" w:rsidRPr="005A23E4">
              <w:rPr>
                <w:rFonts w:ascii="Times New Roman" w:hAnsi="Times New Roman" w:cs="Times New Roman"/>
                <w:sz w:val="18"/>
                <w:szCs w:val="18"/>
              </w:rPr>
              <w:t xml:space="preserve"> </w:t>
            </w:r>
            <w:proofErr w:type="spellStart"/>
            <w:r w:rsidR="00933B78" w:rsidRPr="005A23E4">
              <w:rPr>
                <w:rFonts w:ascii="Times New Roman" w:hAnsi="Times New Roman" w:cs="Times New Roman"/>
                <w:sz w:val="18"/>
                <w:szCs w:val="18"/>
              </w:rPr>
              <w:t>кв.м</w:t>
            </w:r>
            <w:proofErr w:type="spellEnd"/>
            <w:r w:rsidR="00933B78" w:rsidRPr="005A23E4">
              <w:rPr>
                <w:rFonts w:ascii="Times New Roman" w:hAnsi="Times New Roman" w:cs="Times New Roman"/>
                <w:sz w:val="18"/>
                <w:szCs w:val="18"/>
              </w:rPr>
              <w:t>.</w:t>
            </w:r>
          </w:p>
          <w:p w:rsidR="000E79D8" w:rsidRPr="005A23E4" w:rsidRDefault="006A5E4D"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t>2</w:t>
            </w:r>
            <w:r w:rsidR="00933B78" w:rsidRPr="005A23E4">
              <w:rPr>
                <w:rFonts w:ascii="Times New Roman" w:hAnsi="Times New Roman" w:cs="Times New Roman"/>
                <w:sz w:val="18"/>
                <w:szCs w:val="18"/>
              </w:rPr>
              <w:t xml:space="preserve"> </w:t>
            </w:r>
            <w:proofErr w:type="spellStart"/>
            <w:proofErr w:type="gramStart"/>
            <w:r w:rsidR="00933B78" w:rsidRPr="005A23E4">
              <w:rPr>
                <w:rFonts w:ascii="Times New Roman" w:hAnsi="Times New Roman" w:cs="Times New Roman"/>
                <w:sz w:val="18"/>
                <w:szCs w:val="18"/>
              </w:rPr>
              <w:t>шт</w:t>
            </w:r>
            <w:proofErr w:type="spellEnd"/>
            <w:proofErr w:type="gramEnd"/>
            <w:r w:rsidR="00933B78" w:rsidRPr="005A23E4">
              <w:rPr>
                <w:rFonts w:ascii="Times New Roman" w:hAnsi="Times New Roman" w:cs="Times New Roman"/>
                <w:sz w:val="18"/>
                <w:szCs w:val="18"/>
              </w:rPr>
              <w:t xml:space="preserve"> – </w:t>
            </w:r>
            <w:r w:rsidRPr="005A23E4">
              <w:rPr>
                <w:rFonts w:ascii="Times New Roman" w:hAnsi="Times New Roman" w:cs="Times New Roman"/>
                <w:sz w:val="18"/>
                <w:szCs w:val="18"/>
              </w:rPr>
              <w:t>39</w:t>
            </w:r>
            <w:r w:rsidR="000E79D8" w:rsidRPr="005A23E4">
              <w:rPr>
                <w:rFonts w:ascii="Times New Roman" w:hAnsi="Times New Roman" w:cs="Times New Roman"/>
                <w:sz w:val="18"/>
                <w:szCs w:val="18"/>
              </w:rPr>
              <w:t>,</w:t>
            </w:r>
            <w:r w:rsidRPr="005A23E4">
              <w:rPr>
                <w:rFonts w:ascii="Times New Roman" w:hAnsi="Times New Roman" w:cs="Times New Roman"/>
                <w:sz w:val="18"/>
                <w:szCs w:val="18"/>
              </w:rPr>
              <w:t>74</w:t>
            </w:r>
            <w:r w:rsidR="00933B78" w:rsidRPr="005A23E4">
              <w:rPr>
                <w:rFonts w:ascii="Times New Roman" w:hAnsi="Times New Roman" w:cs="Times New Roman"/>
                <w:sz w:val="18"/>
                <w:szCs w:val="18"/>
              </w:rPr>
              <w:t xml:space="preserve"> </w:t>
            </w:r>
            <w:proofErr w:type="spellStart"/>
            <w:r w:rsidR="00933B78" w:rsidRPr="005A23E4">
              <w:rPr>
                <w:rFonts w:ascii="Times New Roman" w:hAnsi="Times New Roman" w:cs="Times New Roman"/>
                <w:sz w:val="18"/>
                <w:szCs w:val="18"/>
              </w:rPr>
              <w:t>кв.м</w:t>
            </w:r>
            <w:proofErr w:type="spellEnd"/>
            <w:r w:rsidR="00933B78" w:rsidRPr="005A23E4">
              <w:rPr>
                <w:rFonts w:ascii="Times New Roman" w:hAnsi="Times New Roman" w:cs="Times New Roman"/>
                <w:sz w:val="18"/>
                <w:szCs w:val="18"/>
              </w:rPr>
              <w:t>.</w:t>
            </w:r>
          </w:p>
          <w:p w:rsidR="00933B78" w:rsidRPr="005A23E4" w:rsidRDefault="006A5E4D"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t>1</w:t>
            </w:r>
            <w:r w:rsidR="00933B78" w:rsidRPr="005A23E4">
              <w:rPr>
                <w:rFonts w:ascii="Times New Roman" w:hAnsi="Times New Roman" w:cs="Times New Roman"/>
                <w:sz w:val="18"/>
                <w:szCs w:val="18"/>
              </w:rPr>
              <w:t xml:space="preserve"> шт. – 39,</w:t>
            </w:r>
            <w:r w:rsidRPr="005A23E4">
              <w:rPr>
                <w:rFonts w:ascii="Times New Roman" w:hAnsi="Times New Roman" w:cs="Times New Roman"/>
                <w:sz w:val="18"/>
                <w:szCs w:val="18"/>
              </w:rPr>
              <w:t>72</w:t>
            </w:r>
            <w:r w:rsidR="00933B78" w:rsidRPr="005A23E4">
              <w:rPr>
                <w:rFonts w:ascii="Times New Roman" w:hAnsi="Times New Roman" w:cs="Times New Roman"/>
                <w:sz w:val="18"/>
                <w:szCs w:val="18"/>
              </w:rPr>
              <w:t xml:space="preserve"> </w:t>
            </w:r>
            <w:proofErr w:type="spellStart"/>
            <w:r w:rsidR="00933B78" w:rsidRPr="005A23E4">
              <w:rPr>
                <w:rFonts w:ascii="Times New Roman" w:hAnsi="Times New Roman" w:cs="Times New Roman"/>
                <w:sz w:val="18"/>
                <w:szCs w:val="18"/>
              </w:rPr>
              <w:t>кв.м</w:t>
            </w:r>
            <w:proofErr w:type="spellEnd"/>
            <w:r w:rsidR="00933B78" w:rsidRPr="005A23E4">
              <w:rPr>
                <w:rFonts w:ascii="Times New Roman" w:hAnsi="Times New Roman" w:cs="Times New Roman"/>
                <w:sz w:val="18"/>
                <w:szCs w:val="18"/>
              </w:rPr>
              <w:t>.</w:t>
            </w:r>
          </w:p>
          <w:p w:rsidR="00376332" w:rsidRPr="0015274A" w:rsidRDefault="00EB19F4"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t xml:space="preserve">1 шт. – 46,71 </w:t>
            </w:r>
            <w:proofErr w:type="spellStart"/>
            <w:r w:rsidRPr="005A23E4">
              <w:rPr>
                <w:rFonts w:ascii="Times New Roman" w:hAnsi="Times New Roman" w:cs="Times New Roman"/>
                <w:sz w:val="18"/>
                <w:szCs w:val="18"/>
              </w:rPr>
              <w:t>кв.м</w:t>
            </w:r>
            <w:proofErr w:type="spellEnd"/>
            <w:r w:rsidRPr="005A23E4">
              <w:rPr>
                <w:rFonts w:ascii="Times New Roman" w:hAnsi="Times New Roman" w:cs="Times New Roman"/>
                <w:sz w:val="18"/>
                <w:szCs w:val="18"/>
              </w:rPr>
              <w:t>.</w:t>
            </w:r>
            <w:bookmarkStart w:id="0" w:name="_GoBack"/>
            <w:bookmarkEnd w:id="0"/>
          </w:p>
          <w:p w:rsidR="00573CE6" w:rsidRPr="005A23E4" w:rsidRDefault="00953E60"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u w:val="single"/>
              </w:rPr>
              <w:t xml:space="preserve">Двухкомнатных – </w:t>
            </w:r>
            <w:r w:rsidR="00EB19F4" w:rsidRPr="005A23E4">
              <w:rPr>
                <w:rFonts w:ascii="Times New Roman" w:hAnsi="Times New Roman" w:cs="Times New Roman"/>
                <w:sz w:val="18"/>
                <w:szCs w:val="18"/>
                <w:u w:val="single"/>
              </w:rPr>
              <w:t xml:space="preserve">5 </w:t>
            </w:r>
            <w:r w:rsidR="00573CE6" w:rsidRPr="005A23E4">
              <w:rPr>
                <w:rFonts w:ascii="Times New Roman" w:hAnsi="Times New Roman" w:cs="Times New Roman"/>
                <w:sz w:val="18"/>
                <w:szCs w:val="18"/>
                <w:u w:val="single"/>
              </w:rPr>
              <w:t>шт</w:t>
            </w:r>
            <w:r w:rsidR="00573CE6" w:rsidRPr="005A23E4">
              <w:rPr>
                <w:rFonts w:ascii="Times New Roman" w:hAnsi="Times New Roman" w:cs="Times New Roman"/>
                <w:sz w:val="18"/>
                <w:szCs w:val="18"/>
              </w:rPr>
              <w:t>.</w:t>
            </w:r>
          </w:p>
          <w:p w:rsidR="00573CE6" w:rsidRPr="005A23E4" w:rsidRDefault="006A5E4D"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t>4</w:t>
            </w:r>
            <w:r w:rsidR="00573CE6" w:rsidRPr="005A23E4">
              <w:rPr>
                <w:rFonts w:ascii="Times New Roman" w:hAnsi="Times New Roman" w:cs="Times New Roman"/>
                <w:sz w:val="18"/>
                <w:szCs w:val="18"/>
              </w:rPr>
              <w:t xml:space="preserve"> </w:t>
            </w:r>
            <w:proofErr w:type="spellStart"/>
            <w:proofErr w:type="gramStart"/>
            <w:r w:rsidR="00573CE6" w:rsidRPr="005A23E4">
              <w:rPr>
                <w:rFonts w:ascii="Times New Roman" w:hAnsi="Times New Roman" w:cs="Times New Roman"/>
                <w:sz w:val="18"/>
                <w:szCs w:val="18"/>
              </w:rPr>
              <w:t>шт</w:t>
            </w:r>
            <w:proofErr w:type="spellEnd"/>
            <w:proofErr w:type="gramEnd"/>
            <w:r w:rsidR="00573CE6" w:rsidRPr="005A23E4">
              <w:rPr>
                <w:rFonts w:ascii="Times New Roman" w:hAnsi="Times New Roman" w:cs="Times New Roman"/>
                <w:sz w:val="18"/>
                <w:szCs w:val="18"/>
              </w:rPr>
              <w:t xml:space="preserve"> – </w:t>
            </w:r>
            <w:r w:rsidRPr="005A23E4">
              <w:rPr>
                <w:rFonts w:ascii="Times New Roman" w:hAnsi="Times New Roman" w:cs="Times New Roman"/>
                <w:sz w:val="18"/>
                <w:szCs w:val="18"/>
              </w:rPr>
              <w:t>62</w:t>
            </w:r>
            <w:r w:rsidR="000E79D8" w:rsidRPr="005A23E4">
              <w:rPr>
                <w:rFonts w:ascii="Times New Roman" w:hAnsi="Times New Roman" w:cs="Times New Roman"/>
                <w:sz w:val="18"/>
                <w:szCs w:val="18"/>
              </w:rPr>
              <w:t>,</w:t>
            </w:r>
            <w:r w:rsidRPr="005A23E4">
              <w:rPr>
                <w:rFonts w:ascii="Times New Roman" w:hAnsi="Times New Roman" w:cs="Times New Roman"/>
                <w:sz w:val="18"/>
                <w:szCs w:val="18"/>
              </w:rPr>
              <w:t>66</w:t>
            </w:r>
            <w:r w:rsidR="00573CE6" w:rsidRPr="005A23E4">
              <w:rPr>
                <w:rFonts w:ascii="Times New Roman" w:hAnsi="Times New Roman" w:cs="Times New Roman"/>
                <w:sz w:val="18"/>
                <w:szCs w:val="18"/>
              </w:rPr>
              <w:t xml:space="preserve"> </w:t>
            </w:r>
            <w:proofErr w:type="spellStart"/>
            <w:r w:rsidR="00573CE6" w:rsidRPr="005A23E4">
              <w:rPr>
                <w:rFonts w:ascii="Times New Roman" w:hAnsi="Times New Roman" w:cs="Times New Roman"/>
                <w:sz w:val="18"/>
                <w:szCs w:val="18"/>
              </w:rPr>
              <w:t>кв.м</w:t>
            </w:r>
            <w:proofErr w:type="spellEnd"/>
            <w:r w:rsidR="00573CE6" w:rsidRPr="005A23E4">
              <w:rPr>
                <w:rFonts w:ascii="Times New Roman" w:hAnsi="Times New Roman" w:cs="Times New Roman"/>
                <w:sz w:val="18"/>
                <w:szCs w:val="18"/>
              </w:rPr>
              <w:t>.</w:t>
            </w:r>
          </w:p>
          <w:p w:rsidR="006A5E4D" w:rsidRPr="00E36849" w:rsidRDefault="006A5E4D" w:rsidP="00573CE6">
            <w:pPr>
              <w:pStyle w:val="aa"/>
              <w:jc w:val="both"/>
              <w:rPr>
                <w:rFonts w:ascii="Times New Roman" w:hAnsi="Times New Roman" w:cs="Times New Roman"/>
                <w:sz w:val="18"/>
                <w:szCs w:val="18"/>
              </w:rPr>
            </w:pPr>
            <w:r w:rsidRPr="005A23E4">
              <w:rPr>
                <w:rFonts w:ascii="Times New Roman" w:hAnsi="Times New Roman" w:cs="Times New Roman"/>
                <w:sz w:val="18"/>
                <w:szCs w:val="18"/>
              </w:rPr>
              <w:t xml:space="preserve">1 шт. – 57,07 </w:t>
            </w:r>
            <w:proofErr w:type="spellStart"/>
            <w:r w:rsidRPr="005A23E4">
              <w:rPr>
                <w:rFonts w:ascii="Times New Roman" w:hAnsi="Times New Roman" w:cs="Times New Roman"/>
                <w:sz w:val="18"/>
                <w:szCs w:val="18"/>
              </w:rPr>
              <w:t>кв.м</w:t>
            </w:r>
            <w:proofErr w:type="spellEnd"/>
            <w:r w:rsidRPr="005A23E4">
              <w:rPr>
                <w:rFonts w:ascii="Times New Roman" w:hAnsi="Times New Roman" w:cs="Times New Roman"/>
                <w:sz w:val="18"/>
                <w:szCs w:val="18"/>
              </w:rPr>
              <w:t>.</w:t>
            </w:r>
          </w:p>
          <w:p w:rsidR="00573CE6" w:rsidRPr="00E36849" w:rsidRDefault="00573CE6" w:rsidP="00573CE6">
            <w:pPr>
              <w:pStyle w:val="aa"/>
              <w:jc w:val="both"/>
              <w:rPr>
                <w:rFonts w:ascii="Times New Roman" w:hAnsi="Times New Roman" w:cs="Times New Roman"/>
                <w:sz w:val="18"/>
                <w:szCs w:val="18"/>
              </w:rPr>
            </w:pPr>
            <w:r w:rsidRPr="00E36849">
              <w:rPr>
                <w:rFonts w:ascii="Times New Roman" w:hAnsi="Times New Roman" w:cs="Times New Roman"/>
                <w:sz w:val="18"/>
                <w:szCs w:val="18"/>
                <w:u w:val="single"/>
              </w:rPr>
              <w:t xml:space="preserve">Трехкомнатных  - </w:t>
            </w:r>
            <w:r w:rsidR="00A51BCD">
              <w:rPr>
                <w:rFonts w:ascii="Times New Roman" w:hAnsi="Times New Roman" w:cs="Times New Roman"/>
                <w:sz w:val="18"/>
                <w:szCs w:val="18"/>
                <w:u w:val="single"/>
              </w:rPr>
              <w:t>16</w:t>
            </w:r>
            <w:r w:rsidRPr="00E36849">
              <w:rPr>
                <w:rFonts w:ascii="Times New Roman" w:hAnsi="Times New Roman" w:cs="Times New Roman"/>
                <w:sz w:val="18"/>
                <w:szCs w:val="18"/>
                <w:u w:val="single"/>
              </w:rPr>
              <w:t xml:space="preserve">  шт.</w:t>
            </w:r>
            <w:r w:rsidRPr="00E36849">
              <w:rPr>
                <w:rFonts w:ascii="Times New Roman" w:hAnsi="Times New Roman" w:cs="Times New Roman"/>
                <w:sz w:val="18"/>
                <w:szCs w:val="18"/>
              </w:rPr>
              <w:t xml:space="preserve"> </w:t>
            </w:r>
          </w:p>
          <w:p w:rsidR="00953E60" w:rsidRPr="00E36849" w:rsidRDefault="006A5E4D" w:rsidP="000A021A">
            <w:pPr>
              <w:pStyle w:val="aa"/>
              <w:jc w:val="both"/>
              <w:rPr>
                <w:rFonts w:ascii="Times New Roman" w:hAnsi="Times New Roman" w:cs="Times New Roman"/>
                <w:sz w:val="18"/>
                <w:szCs w:val="18"/>
              </w:rPr>
            </w:pPr>
            <w:r w:rsidRPr="00E36849">
              <w:rPr>
                <w:rFonts w:ascii="Times New Roman" w:hAnsi="Times New Roman" w:cs="Times New Roman"/>
                <w:sz w:val="18"/>
                <w:szCs w:val="18"/>
              </w:rPr>
              <w:t>4</w:t>
            </w:r>
            <w:r w:rsidR="00573CE6" w:rsidRPr="00E36849">
              <w:rPr>
                <w:rFonts w:ascii="Times New Roman" w:hAnsi="Times New Roman" w:cs="Times New Roman"/>
                <w:sz w:val="18"/>
                <w:szCs w:val="18"/>
              </w:rPr>
              <w:t xml:space="preserve"> шт. – </w:t>
            </w:r>
            <w:r w:rsidR="000E79D8" w:rsidRPr="00E36849">
              <w:rPr>
                <w:rFonts w:ascii="Times New Roman" w:hAnsi="Times New Roman" w:cs="Times New Roman"/>
                <w:sz w:val="18"/>
                <w:szCs w:val="18"/>
              </w:rPr>
              <w:t>92,</w:t>
            </w:r>
            <w:r w:rsidRPr="00E36849">
              <w:rPr>
                <w:rFonts w:ascii="Times New Roman" w:hAnsi="Times New Roman" w:cs="Times New Roman"/>
                <w:sz w:val="18"/>
                <w:szCs w:val="18"/>
              </w:rPr>
              <w:t>78</w:t>
            </w:r>
            <w:r w:rsidR="00573CE6" w:rsidRPr="00E36849">
              <w:rPr>
                <w:rFonts w:ascii="Times New Roman" w:hAnsi="Times New Roman" w:cs="Times New Roman"/>
                <w:sz w:val="18"/>
                <w:szCs w:val="18"/>
              </w:rPr>
              <w:t xml:space="preserve"> </w:t>
            </w:r>
            <w:proofErr w:type="spellStart"/>
            <w:r w:rsidR="00573CE6" w:rsidRPr="00E36849">
              <w:rPr>
                <w:rFonts w:ascii="Times New Roman" w:hAnsi="Times New Roman" w:cs="Times New Roman"/>
                <w:sz w:val="18"/>
                <w:szCs w:val="18"/>
              </w:rPr>
              <w:t>кв.м</w:t>
            </w:r>
            <w:proofErr w:type="spellEnd"/>
            <w:r w:rsidR="00953E60" w:rsidRPr="00E36849">
              <w:rPr>
                <w:rFonts w:ascii="Times New Roman" w:hAnsi="Times New Roman" w:cs="Times New Roman"/>
                <w:sz w:val="18"/>
                <w:szCs w:val="18"/>
              </w:rPr>
              <w:t>.</w:t>
            </w:r>
          </w:p>
          <w:p w:rsidR="006A5E4D" w:rsidRPr="00E36849" w:rsidRDefault="006A5E4D" w:rsidP="000A021A">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2 шт. – 92,23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p>
          <w:p w:rsidR="006A5E4D" w:rsidRPr="00E36849" w:rsidRDefault="006A5E4D" w:rsidP="000A021A">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1 шт. – 105,55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p>
          <w:p w:rsidR="006A5E4D" w:rsidRDefault="006A5E4D" w:rsidP="000A021A">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1 шт. – 115,11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p>
          <w:p w:rsidR="00EB19F4" w:rsidRDefault="00EB19F4" w:rsidP="000A021A">
            <w:pPr>
              <w:pStyle w:val="aa"/>
              <w:jc w:val="both"/>
              <w:rPr>
                <w:rFonts w:ascii="Times New Roman" w:hAnsi="Times New Roman" w:cs="Times New Roman"/>
                <w:sz w:val="18"/>
                <w:szCs w:val="18"/>
              </w:rPr>
            </w:pPr>
            <w:r>
              <w:rPr>
                <w:rFonts w:ascii="Times New Roman" w:hAnsi="Times New Roman" w:cs="Times New Roman"/>
                <w:sz w:val="18"/>
                <w:szCs w:val="18"/>
              </w:rPr>
              <w:t xml:space="preserve">1 шт. – 105,80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EB19F4" w:rsidRDefault="00EB19F4" w:rsidP="000A021A">
            <w:pPr>
              <w:pStyle w:val="aa"/>
              <w:jc w:val="both"/>
              <w:rPr>
                <w:rFonts w:ascii="Times New Roman" w:hAnsi="Times New Roman" w:cs="Times New Roman"/>
                <w:sz w:val="18"/>
                <w:szCs w:val="18"/>
              </w:rPr>
            </w:pPr>
            <w:r>
              <w:rPr>
                <w:rFonts w:ascii="Times New Roman" w:hAnsi="Times New Roman" w:cs="Times New Roman"/>
                <w:sz w:val="18"/>
                <w:szCs w:val="18"/>
              </w:rPr>
              <w:t xml:space="preserve">5 шт. – 80,54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EB19F4" w:rsidRDefault="00EB19F4" w:rsidP="000A021A">
            <w:pPr>
              <w:pStyle w:val="aa"/>
              <w:jc w:val="both"/>
              <w:rPr>
                <w:rFonts w:ascii="Times New Roman" w:hAnsi="Times New Roman" w:cs="Times New Roman"/>
                <w:sz w:val="18"/>
                <w:szCs w:val="18"/>
              </w:rPr>
            </w:pPr>
            <w:r>
              <w:rPr>
                <w:rFonts w:ascii="Times New Roman" w:hAnsi="Times New Roman" w:cs="Times New Roman"/>
                <w:sz w:val="18"/>
                <w:szCs w:val="18"/>
              </w:rPr>
              <w:t xml:space="preserve">1 шт. – 80,53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A51BCD" w:rsidRDefault="00A51BCD" w:rsidP="000A021A">
            <w:pPr>
              <w:pStyle w:val="aa"/>
              <w:jc w:val="both"/>
              <w:rPr>
                <w:rFonts w:ascii="Times New Roman" w:hAnsi="Times New Roman" w:cs="Times New Roman"/>
                <w:sz w:val="18"/>
                <w:szCs w:val="18"/>
              </w:rPr>
            </w:pPr>
            <w:r>
              <w:rPr>
                <w:rFonts w:ascii="Times New Roman" w:hAnsi="Times New Roman" w:cs="Times New Roman"/>
                <w:sz w:val="18"/>
                <w:szCs w:val="18"/>
              </w:rPr>
              <w:t xml:space="preserve">1 шт. – 77,44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A51BCD" w:rsidRPr="0015274A" w:rsidRDefault="00A51BCD" w:rsidP="000A021A">
            <w:pPr>
              <w:pStyle w:val="aa"/>
              <w:jc w:val="both"/>
              <w:rPr>
                <w:rFonts w:ascii="Times New Roman" w:hAnsi="Times New Roman" w:cs="Times New Roman"/>
                <w:sz w:val="18"/>
                <w:szCs w:val="18"/>
                <w:u w:val="single"/>
              </w:rPr>
            </w:pPr>
            <w:r w:rsidRPr="0015274A">
              <w:rPr>
                <w:rFonts w:ascii="Times New Roman" w:hAnsi="Times New Roman" w:cs="Times New Roman"/>
                <w:sz w:val="18"/>
                <w:szCs w:val="18"/>
                <w:u w:val="single"/>
              </w:rPr>
              <w:t>Четырехкомнатных – 3 шт.</w:t>
            </w:r>
          </w:p>
          <w:p w:rsidR="00A51BCD" w:rsidRDefault="00A51BCD" w:rsidP="000A021A">
            <w:pPr>
              <w:pStyle w:val="aa"/>
              <w:jc w:val="both"/>
              <w:rPr>
                <w:rFonts w:ascii="Times New Roman" w:hAnsi="Times New Roman" w:cs="Times New Roman"/>
                <w:sz w:val="18"/>
                <w:szCs w:val="18"/>
              </w:rPr>
            </w:pPr>
            <w:r>
              <w:rPr>
                <w:rFonts w:ascii="Times New Roman" w:hAnsi="Times New Roman" w:cs="Times New Roman"/>
                <w:sz w:val="18"/>
                <w:szCs w:val="18"/>
              </w:rPr>
              <w:t xml:space="preserve">1 шт. – 105,80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A51BCD" w:rsidRDefault="00A51BCD" w:rsidP="000A021A">
            <w:pPr>
              <w:pStyle w:val="aa"/>
              <w:jc w:val="both"/>
              <w:rPr>
                <w:rFonts w:ascii="Times New Roman" w:hAnsi="Times New Roman" w:cs="Times New Roman"/>
                <w:sz w:val="18"/>
                <w:szCs w:val="18"/>
              </w:rPr>
            </w:pPr>
            <w:r>
              <w:rPr>
                <w:rFonts w:ascii="Times New Roman" w:hAnsi="Times New Roman" w:cs="Times New Roman"/>
                <w:sz w:val="18"/>
                <w:szCs w:val="18"/>
              </w:rPr>
              <w:t xml:space="preserve">1 шт. – 105,55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106D42" w:rsidRPr="00E36849" w:rsidRDefault="00A51BCD" w:rsidP="000A021A">
            <w:pPr>
              <w:pStyle w:val="aa"/>
              <w:jc w:val="both"/>
              <w:rPr>
                <w:rFonts w:ascii="Times New Roman" w:hAnsi="Times New Roman" w:cs="Times New Roman"/>
                <w:sz w:val="18"/>
                <w:szCs w:val="18"/>
              </w:rPr>
            </w:pPr>
            <w:r>
              <w:rPr>
                <w:rFonts w:ascii="Times New Roman" w:hAnsi="Times New Roman" w:cs="Times New Roman"/>
                <w:sz w:val="18"/>
                <w:szCs w:val="18"/>
              </w:rPr>
              <w:t xml:space="preserve">1 шт. – 80,47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w:t>
            </w:r>
          </w:p>
          <w:p w:rsidR="009C4AD5" w:rsidRPr="00E36849" w:rsidRDefault="00953E60" w:rsidP="00953E60">
            <w:pPr>
              <w:pStyle w:val="aa"/>
              <w:jc w:val="both"/>
              <w:rPr>
                <w:rFonts w:ascii="Times New Roman" w:hAnsi="Times New Roman" w:cs="Times New Roman"/>
                <w:sz w:val="18"/>
                <w:szCs w:val="18"/>
              </w:rPr>
            </w:pPr>
            <w:r w:rsidRPr="00E36849">
              <w:rPr>
                <w:rFonts w:ascii="Times New Roman" w:hAnsi="Times New Roman" w:cs="Times New Roman"/>
                <w:sz w:val="18"/>
                <w:szCs w:val="18"/>
                <w:u w:val="single"/>
              </w:rPr>
              <w:t>Помещени</w:t>
            </w:r>
            <w:r w:rsidR="009C4AD5" w:rsidRPr="00E36849">
              <w:rPr>
                <w:rFonts w:ascii="Times New Roman" w:hAnsi="Times New Roman" w:cs="Times New Roman"/>
                <w:sz w:val="18"/>
                <w:szCs w:val="18"/>
                <w:u w:val="single"/>
              </w:rPr>
              <w:t>я</w:t>
            </w:r>
            <w:r w:rsidRPr="00E36849">
              <w:rPr>
                <w:rFonts w:ascii="Times New Roman" w:hAnsi="Times New Roman" w:cs="Times New Roman"/>
                <w:sz w:val="18"/>
                <w:szCs w:val="18"/>
                <w:u w:val="single"/>
              </w:rPr>
              <w:t xml:space="preserve"> общественного назначен</w:t>
            </w:r>
            <w:r w:rsidR="00933B78" w:rsidRPr="00E36849">
              <w:rPr>
                <w:rFonts w:ascii="Times New Roman" w:hAnsi="Times New Roman" w:cs="Times New Roman"/>
                <w:sz w:val="18"/>
                <w:szCs w:val="18"/>
                <w:u w:val="single"/>
              </w:rPr>
              <w:t xml:space="preserve">ия общей площадью </w:t>
            </w:r>
            <w:r w:rsidR="009C4AD5" w:rsidRPr="00E36849">
              <w:rPr>
                <w:rFonts w:ascii="Times New Roman" w:hAnsi="Times New Roman" w:cs="Times New Roman"/>
                <w:sz w:val="18"/>
                <w:szCs w:val="18"/>
                <w:u w:val="single"/>
              </w:rPr>
              <w:t>202</w:t>
            </w:r>
            <w:r w:rsidR="00933B78" w:rsidRPr="00E36849">
              <w:rPr>
                <w:rFonts w:ascii="Times New Roman" w:hAnsi="Times New Roman" w:cs="Times New Roman"/>
                <w:sz w:val="18"/>
                <w:szCs w:val="18"/>
                <w:u w:val="single"/>
              </w:rPr>
              <w:t>,</w:t>
            </w:r>
            <w:r w:rsidR="009C4AD5" w:rsidRPr="00E36849">
              <w:rPr>
                <w:rFonts w:ascii="Times New Roman" w:hAnsi="Times New Roman" w:cs="Times New Roman"/>
                <w:sz w:val="18"/>
                <w:szCs w:val="18"/>
                <w:u w:val="single"/>
              </w:rPr>
              <w:t>11</w:t>
            </w:r>
            <w:r w:rsidR="00933B78" w:rsidRPr="00E36849">
              <w:rPr>
                <w:rFonts w:ascii="Times New Roman" w:hAnsi="Times New Roman" w:cs="Times New Roman"/>
                <w:sz w:val="18"/>
                <w:szCs w:val="18"/>
                <w:u w:val="single"/>
              </w:rPr>
              <w:t xml:space="preserve"> </w:t>
            </w:r>
            <w:proofErr w:type="spellStart"/>
            <w:r w:rsidR="00933B78" w:rsidRPr="00E36849">
              <w:rPr>
                <w:rFonts w:ascii="Times New Roman" w:hAnsi="Times New Roman" w:cs="Times New Roman"/>
                <w:sz w:val="18"/>
                <w:szCs w:val="18"/>
                <w:u w:val="single"/>
              </w:rPr>
              <w:t>кв.м</w:t>
            </w:r>
            <w:proofErr w:type="gramStart"/>
            <w:r w:rsidR="00933B78" w:rsidRPr="00E36849">
              <w:rPr>
                <w:rFonts w:ascii="Times New Roman" w:hAnsi="Times New Roman" w:cs="Times New Roman"/>
                <w:sz w:val="18"/>
                <w:szCs w:val="18"/>
                <w:u w:val="single"/>
              </w:rPr>
              <w:t>.н</w:t>
            </w:r>
            <w:proofErr w:type="gramEnd"/>
            <w:r w:rsidR="00933B78" w:rsidRPr="00E36849">
              <w:rPr>
                <w:rFonts w:ascii="Times New Roman" w:hAnsi="Times New Roman" w:cs="Times New Roman"/>
                <w:sz w:val="18"/>
                <w:szCs w:val="18"/>
                <w:u w:val="single"/>
              </w:rPr>
              <w:t>а</w:t>
            </w:r>
            <w:proofErr w:type="spellEnd"/>
            <w:r w:rsidR="00933B78" w:rsidRPr="00E36849">
              <w:rPr>
                <w:rFonts w:ascii="Times New Roman" w:hAnsi="Times New Roman" w:cs="Times New Roman"/>
                <w:sz w:val="18"/>
                <w:szCs w:val="18"/>
                <w:u w:val="single"/>
              </w:rPr>
              <w:t xml:space="preserve"> </w:t>
            </w:r>
            <w:r w:rsidR="00933B78" w:rsidRPr="00E36849">
              <w:rPr>
                <w:rFonts w:ascii="Times New Roman" w:hAnsi="Times New Roman" w:cs="Times New Roman"/>
                <w:sz w:val="18"/>
                <w:szCs w:val="18"/>
              </w:rPr>
              <w:t>первом этаже</w:t>
            </w:r>
            <w:r w:rsidR="009C4AD5" w:rsidRPr="00E36849">
              <w:rPr>
                <w:rFonts w:ascii="Times New Roman" w:hAnsi="Times New Roman" w:cs="Times New Roman"/>
                <w:sz w:val="18"/>
                <w:szCs w:val="18"/>
              </w:rPr>
              <w:t>:</w:t>
            </w:r>
          </w:p>
          <w:p w:rsidR="00953E60" w:rsidRPr="00E36849" w:rsidRDefault="009C4AD5" w:rsidP="00953E60">
            <w:pPr>
              <w:pStyle w:val="aa"/>
              <w:jc w:val="both"/>
              <w:rPr>
                <w:rFonts w:ascii="Times New Roman" w:hAnsi="Times New Roman" w:cs="Times New Roman"/>
                <w:sz w:val="18"/>
                <w:szCs w:val="18"/>
                <w:highlight w:val="yellow"/>
              </w:rPr>
            </w:pPr>
            <w:r w:rsidRPr="00E36849">
              <w:rPr>
                <w:rFonts w:ascii="Times New Roman" w:hAnsi="Times New Roman" w:cs="Times New Roman"/>
                <w:sz w:val="18"/>
                <w:szCs w:val="18"/>
              </w:rPr>
              <w:t xml:space="preserve">Помещение общественного назначения площадью 150,39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r w:rsidR="00933B78" w:rsidRPr="00E36849">
              <w:rPr>
                <w:rFonts w:ascii="Times New Roman" w:hAnsi="Times New Roman" w:cs="Times New Roman"/>
                <w:sz w:val="18"/>
                <w:szCs w:val="18"/>
              </w:rPr>
              <w:t xml:space="preserve"> </w:t>
            </w:r>
            <w:r w:rsidR="00953E60" w:rsidRPr="00E36849">
              <w:rPr>
                <w:rFonts w:ascii="Times New Roman" w:hAnsi="Times New Roman" w:cs="Times New Roman"/>
                <w:sz w:val="18"/>
                <w:szCs w:val="18"/>
              </w:rPr>
              <w:t>(</w:t>
            </w:r>
            <w:r w:rsidRPr="00E36849">
              <w:rPr>
                <w:rFonts w:ascii="Times New Roman" w:hAnsi="Times New Roman" w:cs="Times New Roman"/>
                <w:sz w:val="18"/>
                <w:szCs w:val="18"/>
              </w:rPr>
              <w:t>офис</w:t>
            </w:r>
            <w:r w:rsidR="00953E60" w:rsidRPr="00E36849">
              <w:rPr>
                <w:rFonts w:ascii="Times New Roman" w:hAnsi="Times New Roman" w:cs="Times New Roman"/>
                <w:sz w:val="18"/>
                <w:szCs w:val="18"/>
              </w:rPr>
              <w:t xml:space="preserve"> </w:t>
            </w:r>
            <w:r w:rsidR="00933B78" w:rsidRPr="00E36849">
              <w:rPr>
                <w:rFonts w:ascii="Times New Roman" w:hAnsi="Times New Roman" w:cs="Times New Roman"/>
                <w:sz w:val="18"/>
                <w:szCs w:val="18"/>
              </w:rPr>
              <w:t>13</w:t>
            </w:r>
            <w:r w:rsidRPr="00E36849">
              <w:rPr>
                <w:rFonts w:ascii="Times New Roman" w:hAnsi="Times New Roman" w:cs="Times New Roman"/>
                <w:sz w:val="18"/>
                <w:szCs w:val="18"/>
              </w:rPr>
              <w:t>2</w:t>
            </w:r>
            <w:r w:rsidR="00933B78" w:rsidRPr="00E36849">
              <w:rPr>
                <w:rFonts w:ascii="Times New Roman" w:hAnsi="Times New Roman" w:cs="Times New Roman"/>
                <w:sz w:val="18"/>
                <w:szCs w:val="18"/>
              </w:rPr>
              <w:t>,</w:t>
            </w:r>
            <w:r w:rsidRPr="00E36849">
              <w:rPr>
                <w:rFonts w:ascii="Times New Roman" w:hAnsi="Times New Roman" w:cs="Times New Roman"/>
                <w:sz w:val="18"/>
                <w:szCs w:val="18"/>
              </w:rPr>
              <w:t>95</w:t>
            </w:r>
            <w:r w:rsidR="00953E60" w:rsidRPr="00E36849">
              <w:rPr>
                <w:rFonts w:ascii="Times New Roman" w:hAnsi="Times New Roman" w:cs="Times New Roman"/>
                <w:sz w:val="18"/>
                <w:szCs w:val="18"/>
              </w:rPr>
              <w:t xml:space="preserve"> </w:t>
            </w:r>
            <w:proofErr w:type="spellStart"/>
            <w:r w:rsidR="00953E60" w:rsidRPr="00E36849">
              <w:rPr>
                <w:rFonts w:ascii="Times New Roman" w:hAnsi="Times New Roman" w:cs="Times New Roman"/>
                <w:sz w:val="18"/>
                <w:szCs w:val="18"/>
              </w:rPr>
              <w:t>кв.м</w:t>
            </w:r>
            <w:proofErr w:type="spellEnd"/>
            <w:r w:rsidR="00953E60" w:rsidRPr="00E36849">
              <w:rPr>
                <w:rFonts w:ascii="Times New Roman" w:hAnsi="Times New Roman" w:cs="Times New Roman"/>
                <w:sz w:val="18"/>
                <w:szCs w:val="18"/>
              </w:rPr>
              <w:t xml:space="preserve">., </w:t>
            </w:r>
            <w:proofErr w:type="spellStart"/>
            <w:r w:rsidR="00953E60" w:rsidRPr="00E36849">
              <w:rPr>
                <w:rFonts w:ascii="Times New Roman" w:hAnsi="Times New Roman" w:cs="Times New Roman"/>
                <w:sz w:val="18"/>
                <w:szCs w:val="18"/>
              </w:rPr>
              <w:t>сан</w:t>
            </w:r>
            <w:proofErr w:type="gramStart"/>
            <w:r w:rsidR="00953E60" w:rsidRPr="00E36849">
              <w:rPr>
                <w:rFonts w:ascii="Times New Roman" w:hAnsi="Times New Roman" w:cs="Times New Roman"/>
                <w:sz w:val="18"/>
                <w:szCs w:val="18"/>
              </w:rPr>
              <w:t>.у</w:t>
            </w:r>
            <w:proofErr w:type="gramEnd"/>
            <w:r w:rsidR="00953E60" w:rsidRPr="00E36849">
              <w:rPr>
                <w:rFonts w:ascii="Times New Roman" w:hAnsi="Times New Roman" w:cs="Times New Roman"/>
                <w:sz w:val="18"/>
                <w:szCs w:val="18"/>
              </w:rPr>
              <w:t>зел</w:t>
            </w:r>
            <w:proofErr w:type="spellEnd"/>
            <w:r w:rsidR="00953E60" w:rsidRPr="00E36849">
              <w:rPr>
                <w:rFonts w:ascii="Times New Roman" w:hAnsi="Times New Roman" w:cs="Times New Roman"/>
                <w:sz w:val="18"/>
                <w:szCs w:val="18"/>
              </w:rPr>
              <w:t xml:space="preserve"> </w:t>
            </w:r>
            <w:r w:rsidRPr="00E36849">
              <w:rPr>
                <w:rFonts w:ascii="Times New Roman" w:hAnsi="Times New Roman" w:cs="Times New Roman"/>
                <w:sz w:val="18"/>
                <w:szCs w:val="18"/>
              </w:rPr>
              <w:t>9</w:t>
            </w:r>
            <w:r w:rsidR="00933B78" w:rsidRPr="00E36849">
              <w:rPr>
                <w:rFonts w:ascii="Times New Roman" w:hAnsi="Times New Roman" w:cs="Times New Roman"/>
                <w:sz w:val="18"/>
                <w:szCs w:val="18"/>
              </w:rPr>
              <w:t>,</w:t>
            </w:r>
            <w:r w:rsidRPr="00E36849">
              <w:rPr>
                <w:rFonts w:ascii="Times New Roman" w:hAnsi="Times New Roman" w:cs="Times New Roman"/>
                <w:sz w:val="18"/>
                <w:szCs w:val="18"/>
              </w:rPr>
              <w:t>26</w:t>
            </w:r>
            <w:r w:rsidR="00953E60" w:rsidRPr="00E36849">
              <w:rPr>
                <w:rFonts w:ascii="Times New Roman" w:hAnsi="Times New Roman" w:cs="Times New Roman"/>
                <w:sz w:val="18"/>
                <w:szCs w:val="18"/>
              </w:rPr>
              <w:t xml:space="preserve"> </w:t>
            </w:r>
            <w:proofErr w:type="spellStart"/>
            <w:r w:rsidR="00953E60" w:rsidRPr="00E36849">
              <w:rPr>
                <w:rFonts w:ascii="Times New Roman" w:hAnsi="Times New Roman" w:cs="Times New Roman"/>
                <w:sz w:val="18"/>
                <w:szCs w:val="18"/>
              </w:rPr>
              <w:t>кв.м</w:t>
            </w:r>
            <w:proofErr w:type="spellEnd"/>
            <w:r w:rsidR="00953E60" w:rsidRPr="00E36849">
              <w:rPr>
                <w:rFonts w:ascii="Times New Roman" w:hAnsi="Times New Roman" w:cs="Times New Roman"/>
                <w:sz w:val="18"/>
                <w:szCs w:val="18"/>
              </w:rPr>
              <w:t xml:space="preserve">., </w:t>
            </w:r>
            <w:r w:rsidR="00933B78" w:rsidRPr="00E36849">
              <w:rPr>
                <w:rFonts w:ascii="Times New Roman" w:hAnsi="Times New Roman" w:cs="Times New Roman"/>
                <w:sz w:val="18"/>
                <w:szCs w:val="18"/>
              </w:rPr>
              <w:t xml:space="preserve">КУИ </w:t>
            </w:r>
            <w:r w:rsidR="00186F8A" w:rsidRPr="00E36849">
              <w:rPr>
                <w:rFonts w:ascii="Times New Roman" w:hAnsi="Times New Roman" w:cs="Times New Roman"/>
                <w:sz w:val="18"/>
                <w:szCs w:val="18"/>
              </w:rPr>
              <w:t>1</w:t>
            </w:r>
            <w:r w:rsidR="00933B78" w:rsidRPr="00E36849">
              <w:rPr>
                <w:rFonts w:ascii="Times New Roman" w:hAnsi="Times New Roman" w:cs="Times New Roman"/>
                <w:sz w:val="18"/>
                <w:szCs w:val="18"/>
              </w:rPr>
              <w:t>,</w:t>
            </w:r>
            <w:r w:rsidR="00186F8A" w:rsidRPr="00E36849">
              <w:rPr>
                <w:rFonts w:ascii="Times New Roman" w:hAnsi="Times New Roman" w:cs="Times New Roman"/>
                <w:sz w:val="18"/>
                <w:szCs w:val="18"/>
              </w:rPr>
              <w:t>81</w:t>
            </w:r>
            <w:r w:rsidR="00953E60" w:rsidRPr="00E36849">
              <w:rPr>
                <w:rFonts w:ascii="Times New Roman" w:hAnsi="Times New Roman" w:cs="Times New Roman"/>
                <w:sz w:val="18"/>
                <w:szCs w:val="18"/>
              </w:rPr>
              <w:t xml:space="preserve"> </w:t>
            </w:r>
            <w:proofErr w:type="spellStart"/>
            <w:r w:rsidR="00953E60" w:rsidRPr="00E36849">
              <w:rPr>
                <w:rFonts w:ascii="Times New Roman" w:hAnsi="Times New Roman" w:cs="Times New Roman"/>
                <w:sz w:val="18"/>
                <w:szCs w:val="18"/>
              </w:rPr>
              <w:t>кв.м</w:t>
            </w:r>
            <w:proofErr w:type="spellEnd"/>
            <w:r w:rsidR="00953E60" w:rsidRPr="00E36849">
              <w:rPr>
                <w:rFonts w:ascii="Times New Roman" w:hAnsi="Times New Roman" w:cs="Times New Roman"/>
                <w:sz w:val="18"/>
                <w:szCs w:val="18"/>
              </w:rPr>
              <w:t>.</w:t>
            </w:r>
            <w:r w:rsidR="00186F8A" w:rsidRPr="00E36849">
              <w:rPr>
                <w:rFonts w:ascii="Times New Roman" w:hAnsi="Times New Roman" w:cs="Times New Roman"/>
                <w:sz w:val="18"/>
                <w:szCs w:val="18"/>
              </w:rPr>
              <w:t xml:space="preserve">, тамбур 6,37 </w:t>
            </w:r>
            <w:proofErr w:type="spellStart"/>
            <w:r w:rsidR="00186F8A" w:rsidRPr="00E36849">
              <w:rPr>
                <w:rFonts w:ascii="Times New Roman" w:hAnsi="Times New Roman" w:cs="Times New Roman"/>
                <w:sz w:val="18"/>
                <w:szCs w:val="18"/>
              </w:rPr>
              <w:t>кв.м</w:t>
            </w:r>
            <w:proofErr w:type="spellEnd"/>
            <w:r w:rsidR="00186F8A" w:rsidRPr="00E36849">
              <w:rPr>
                <w:rFonts w:ascii="Times New Roman" w:hAnsi="Times New Roman" w:cs="Times New Roman"/>
                <w:sz w:val="18"/>
                <w:szCs w:val="18"/>
              </w:rPr>
              <w:t>.</w:t>
            </w:r>
            <w:r w:rsidR="00953E60" w:rsidRPr="00E36849">
              <w:rPr>
                <w:rFonts w:ascii="Times New Roman" w:hAnsi="Times New Roman" w:cs="Times New Roman"/>
                <w:sz w:val="18"/>
                <w:szCs w:val="18"/>
              </w:rPr>
              <w:t>)</w:t>
            </w:r>
          </w:p>
          <w:p w:rsidR="00186F8A" w:rsidRPr="00E36849" w:rsidRDefault="00186F8A" w:rsidP="00953E60">
            <w:pPr>
              <w:pStyle w:val="aa"/>
              <w:jc w:val="both"/>
              <w:rPr>
                <w:rFonts w:ascii="Times New Roman" w:hAnsi="Times New Roman" w:cs="Times New Roman"/>
                <w:sz w:val="18"/>
                <w:szCs w:val="18"/>
                <w:highlight w:val="yellow"/>
              </w:rPr>
            </w:pPr>
            <w:r w:rsidRPr="00E36849">
              <w:rPr>
                <w:rFonts w:ascii="Times New Roman" w:hAnsi="Times New Roman" w:cs="Times New Roman"/>
                <w:sz w:val="18"/>
                <w:szCs w:val="18"/>
              </w:rPr>
              <w:t xml:space="preserve">Помещение общественного назначения площадью 51,72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(административное помещение на отметке 0,000 29,97кв</w:t>
            </w:r>
            <w:proofErr w:type="gramStart"/>
            <w:r w:rsidRPr="00E36849">
              <w:rPr>
                <w:rFonts w:ascii="Times New Roman" w:hAnsi="Times New Roman" w:cs="Times New Roman"/>
                <w:sz w:val="18"/>
                <w:szCs w:val="18"/>
              </w:rPr>
              <w:t>.м</w:t>
            </w:r>
            <w:proofErr w:type="gramEnd"/>
            <w:r w:rsidRPr="00E36849">
              <w:rPr>
                <w:rFonts w:ascii="Times New Roman" w:hAnsi="Times New Roman" w:cs="Times New Roman"/>
                <w:sz w:val="18"/>
                <w:szCs w:val="18"/>
              </w:rPr>
              <w:t xml:space="preserve">, административное помещение на отметке +2,050 17,00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w:t>
            </w:r>
            <w:proofErr w:type="spellStart"/>
            <w:r w:rsidRPr="00E36849">
              <w:rPr>
                <w:rFonts w:ascii="Times New Roman" w:hAnsi="Times New Roman" w:cs="Times New Roman"/>
                <w:sz w:val="18"/>
                <w:szCs w:val="18"/>
              </w:rPr>
              <w:t>сан.узел</w:t>
            </w:r>
            <w:proofErr w:type="spellEnd"/>
            <w:r w:rsidRPr="00E36849">
              <w:rPr>
                <w:rFonts w:ascii="Times New Roman" w:hAnsi="Times New Roman" w:cs="Times New Roman"/>
                <w:sz w:val="18"/>
                <w:szCs w:val="18"/>
              </w:rPr>
              <w:t xml:space="preserve"> 2,50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тамбур 2,25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p>
          <w:p w:rsidR="00933B78" w:rsidRPr="00E36849" w:rsidRDefault="00933B78" w:rsidP="00953E60">
            <w:pPr>
              <w:pStyle w:val="aa"/>
              <w:jc w:val="both"/>
              <w:rPr>
                <w:rFonts w:ascii="Times New Roman" w:hAnsi="Times New Roman" w:cs="Times New Roman"/>
                <w:sz w:val="18"/>
                <w:szCs w:val="18"/>
                <w:highlight w:val="yellow"/>
              </w:rPr>
            </w:pPr>
          </w:p>
          <w:p w:rsidR="00953E60" w:rsidRPr="00E36849" w:rsidRDefault="00953E60" w:rsidP="00953E60">
            <w:pPr>
              <w:pStyle w:val="aa"/>
              <w:jc w:val="both"/>
              <w:rPr>
                <w:rFonts w:ascii="Times New Roman" w:hAnsi="Times New Roman" w:cs="Times New Roman"/>
                <w:sz w:val="18"/>
                <w:szCs w:val="18"/>
                <w:highlight w:val="yellow"/>
                <w:u w:val="single"/>
              </w:rPr>
            </w:pPr>
            <w:proofErr w:type="gramStart"/>
            <w:r w:rsidRPr="00E36849">
              <w:rPr>
                <w:rFonts w:ascii="Times New Roman" w:hAnsi="Times New Roman" w:cs="Times New Roman"/>
                <w:sz w:val="18"/>
                <w:szCs w:val="18"/>
                <w:u w:val="single"/>
              </w:rPr>
              <w:t>Помещение</w:t>
            </w:r>
            <w:r w:rsidR="00933B78" w:rsidRPr="00E36849">
              <w:rPr>
                <w:rFonts w:ascii="Times New Roman" w:hAnsi="Times New Roman" w:cs="Times New Roman"/>
                <w:sz w:val="18"/>
                <w:szCs w:val="18"/>
                <w:u w:val="single"/>
              </w:rPr>
              <w:t xml:space="preserve"> </w:t>
            </w:r>
            <w:r w:rsidRPr="00E36849">
              <w:rPr>
                <w:rFonts w:ascii="Times New Roman" w:hAnsi="Times New Roman" w:cs="Times New Roman"/>
                <w:sz w:val="18"/>
                <w:szCs w:val="18"/>
                <w:u w:val="single"/>
              </w:rPr>
              <w:t xml:space="preserve">автостоянки </w:t>
            </w:r>
            <w:r w:rsidR="00BE3D05" w:rsidRPr="00E36849">
              <w:rPr>
                <w:rFonts w:ascii="Times New Roman" w:hAnsi="Times New Roman" w:cs="Times New Roman"/>
                <w:sz w:val="18"/>
                <w:szCs w:val="18"/>
                <w:u w:val="single"/>
              </w:rPr>
              <w:t xml:space="preserve"> площадью </w:t>
            </w:r>
            <w:r w:rsidR="008B5ECA" w:rsidRPr="00E36849">
              <w:rPr>
                <w:rFonts w:ascii="Times New Roman" w:hAnsi="Times New Roman" w:cs="Times New Roman"/>
                <w:sz w:val="18"/>
                <w:szCs w:val="18"/>
                <w:u w:val="single"/>
              </w:rPr>
              <w:t>9</w:t>
            </w:r>
            <w:r w:rsidR="00186F8A" w:rsidRPr="00E36849">
              <w:rPr>
                <w:rFonts w:ascii="Times New Roman" w:hAnsi="Times New Roman" w:cs="Times New Roman"/>
                <w:sz w:val="18"/>
                <w:szCs w:val="18"/>
                <w:u w:val="single"/>
              </w:rPr>
              <w:t>55</w:t>
            </w:r>
            <w:r w:rsidR="008B5ECA" w:rsidRPr="00E36849">
              <w:rPr>
                <w:rFonts w:ascii="Times New Roman" w:hAnsi="Times New Roman" w:cs="Times New Roman"/>
                <w:sz w:val="18"/>
                <w:szCs w:val="18"/>
                <w:u w:val="single"/>
              </w:rPr>
              <w:t>,</w:t>
            </w:r>
            <w:r w:rsidR="00186F8A" w:rsidRPr="00E36849">
              <w:rPr>
                <w:rFonts w:ascii="Times New Roman" w:hAnsi="Times New Roman" w:cs="Times New Roman"/>
                <w:sz w:val="18"/>
                <w:szCs w:val="18"/>
                <w:u w:val="single"/>
              </w:rPr>
              <w:t>74</w:t>
            </w:r>
            <w:r w:rsidR="00BE3D05" w:rsidRPr="00E36849">
              <w:rPr>
                <w:rFonts w:ascii="Times New Roman" w:hAnsi="Times New Roman" w:cs="Times New Roman"/>
                <w:sz w:val="18"/>
                <w:szCs w:val="18"/>
                <w:u w:val="single"/>
              </w:rPr>
              <w:t xml:space="preserve"> </w:t>
            </w:r>
            <w:proofErr w:type="spellStart"/>
            <w:r w:rsidR="00BE3D05" w:rsidRPr="00E36849">
              <w:rPr>
                <w:rFonts w:ascii="Times New Roman" w:hAnsi="Times New Roman" w:cs="Times New Roman"/>
                <w:sz w:val="18"/>
                <w:szCs w:val="18"/>
                <w:u w:val="single"/>
              </w:rPr>
              <w:t>кв.м</w:t>
            </w:r>
            <w:proofErr w:type="spellEnd"/>
            <w:r w:rsidR="00BE3D05" w:rsidRPr="00E36849">
              <w:rPr>
                <w:rFonts w:ascii="Times New Roman" w:hAnsi="Times New Roman" w:cs="Times New Roman"/>
                <w:sz w:val="18"/>
                <w:szCs w:val="18"/>
                <w:u w:val="single"/>
              </w:rPr>
              <w:t xml:space="preserve">. </w:t>
            </w:r>
            <w:r w:rsidRPr="00E36849">
              <w:rPr>
                <w:rFonts w:ascii="Times New Roman" w:hAnsi="Times New Roman" w:cs="Times New Roman"/>
                <w:sz w:val="18"/>
                <w:szCs w:val="18"/>
                <w:u w:val="single"/>
              </w:rPr>
              <w:t xml:space="preserve">на </w:t>
            </w:r>
            <w:r w:rsidR="00933B78" w:rsidRPr="00E36849">
              <w:rPr>
                <w:rFonts w:ascii="Times New Roman" w:hAnsi="Times New Roman" w:cs="Times New Roman"/>
                <w:sz w:val="18"/>
                <w:szCs w:val="18"/>
                <w:u w:val="single"/>
              </w:rPr>
              <w:t>25</w:t>
            </w:r>
            <w:r w:rsidRPr="00E36849">
              <w:rPr>
                <w:rFonts w:ascii="Times New Roman" w:hAnsi="Times New Roman" w:cs="Times New Roman"/>
                <w:sz w:val="18"/>
                <w:szCs w:val="18"/>
                <w:u w:val="single"/>
              </w:rPr>
              <w:t xml:space="preserve"> м/место на </w:t>
            </w:r>
            <w:proofErr w:type="spellStart"/>
            <w:r w:rsidRPr="00E36849">
              <w:rPr>
                <w:rFonts w:ascii="Times New Roman" w:hAnsi="Times New Roman" w:cs="Times New Roman"/>
                <w:sz w:val="18"/>
                <w:szCs w:val="18"/>
                <w:u w:val="single"/>
              </w:rPr>
              <w:t>отм</w:t>
            </w:r>
            <w:proofErr w:type="spellEnd"/>
            <w:r w:rsidRPr="00E36849">
              <w:rPr>
                <w:rFonts w:ascii="Times New Roman" w:hAnsi="Times New Roman" w:cs="Times New Roman"/>
                <w:sz w:val="18"/>
                <w:szCs w:val="18"/>
                <w:u w:val="single"/>
              </w:rPr>
              <w:t>. -</w:t>
            </w:r>
            <w:r w:rsidR="00933B78" w:rsidRPr="00E36849">
              <w:rPr>
                <w:rFonts w:ascii="Times New Roman" w:hAnsi="Times New Roman" w:cs="Times New Roman"/>
                <w:sz w:val="18"/>
                <w:szCs w:val="18"/>
                <w:u w:val="single"/>
              </w:rPr>
              <w:t>4.230</w:t>
            </w:r>
            <w:r w:rsidRPr="00E36849">
              <w:rPr>
                <w:rFonts w:ascii="Times New Roman" w:hAnsi="Times New Roman" w:cs="Times New Roman"/>
                <w:sz w:val="18"/>
                <w:szCs w:val="18"/>
                <w:u w:val="single"/>
              </w:rPr>
              <w:t xml:space="preserve"> </w:t>
            </w:r>
            <w:r w:rsidR="00BE3D05" w:rsidRPr="00E36849">
              <w:rPr>
                <w:rFonts w:ascii="Times New Roman" w:hAnsi="Times New Roman" w:cs="Times New Roman"/>
                <w:sz w:val="18"/>
                <w:szCs w:val="18"/>
                <w:u w:val="single"/>
              </w:rPr>
              <w:t xml:space="preserve">включает в себя: </w:t>
            </w:r>
            <w:r w:rsidRPr="00E36849">
              <w:rPr>
                <w:rFonts w:ascii="Times New Roman" w:hAnsi="Times New Roman" w:cs="Times New Roman"/>
                <w:sz w:val="18"/>
                <w:szCs w:val="18"/>
              </w:rPr>
              <w:t>(помещение</w:t>
            </w:r>
            <w:r w:rsidR="00933B78" w:rsidRPr="00E36849">
              <w:rPr>
                <w:rFonts w:ascii="Times New Roman" w:hAnsi="Times New Roman" w:cs="Times New Roman"/>
                <w:sz w:val="18"/>
                <w:szCs w:val="18"/>
              </w:rPr>
              <w:t xml:space="preserve"> автостоянки </w:t>
            </w:r>
            <w:r w:rsidRPr="00E36849">
              <w:rPr>
                <w:rFonts w:ascii="Times New Roman" w:hAnsi="Times New Roman" w:cs="Times New Roman"/>
                <w:sz w:val="18"/>
                <w:szCs w:val="18"/>
              </w:rPr>
              <w:t xml:space="preserve"> </w:t>
            </w:r>
            <w:r w:rsidR="00933B78" w:rsidRPr="00E36849">
              <w:rPr>
                <w:rFonts w:ascii="Times New Roman" w:hAnsi="Times New Roman" w:cs="Times New Roman"/>
                <w:sz w:val="18"/>
                <w:szCs w:val="18"/>
              </w:rPr>
              <w:t>86</w:t>
            </w:r>
            <w:r w:rsidR="00563BF7" w:rsidRPr="00E36849">
              <w:rPr>
                <w:rFonts w:ascii="Times New Roman" w:hAnsi="Times New Roman" w:cs="Times New Roman"/>
                <w:sz w:val="18"/>
                <w:szCs w:val="18"/>
              </w:rPr>
              <w:t>1</w:t>
            </w:r>
            <w:r w:rsidR="00933B78" w:rsidRPr="00E36849">
              <w:rPr>
                <w:rFonts w:ascii="Times New Roman" w:hAnsi="Times New Roman" w:cs="Times New Roman"/>
                <w:sz w:val="18"/>
                <w:szCs w:val="18"/>
              </w:rPr>
              <w:t>,</w:t>
            </w:r>
            <w:r w:rsidR="00563BF7" w:rsidRPr="00E36849">
              <w:rPr>
                <w:rFonts w:ascii="Times New Roman" w:hAnsi="Times New Roman" w:cs="Times New Roman"/>
                <w:sz w:val="18"/>
                <w:szCs w:val="18"/>
              </w:rPr>
              <w:t>14</w:t>
            </w:r>
            <w:r w:rsidRPr="00E36849">
              <w:rPr>
                <w:rFonts w:ascii="Times New Roman" w:hAnsi="Times New Roman" w:cs="Times New Roman"/>
                <w:sz w:val="18"/>
                <w:szCs w:val="18"/>
              </w:rPr>
              <w:t xml:space="preserve">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r w:rsidR="00563BF7" w:rsidRPr="00E36849">
              <w:rPr>
                <w:rFonts w:ascii="Times New Roman" w:hAnsi="Times New Roman" w:cs="Times New Roman"/>
                <w:sz w:val="18"/>
                <w:szCs w:val="18"/>
              </w:rPr>
              <w:t xml:space="preserve"> кладовые для багажа клиентов</w:t>
            </w:r>
            <w:r w:rsidR="00933B78" w:rsidRPr="00E36849">
              <w:rPr>
                <w:rFonts w:ascii="Times New Roman" w:hAnsi="Times New Roman" w:cs="Times New Roman"/>
                <w:sz w:val="18"/>
                <w:szCs w:val="18"/>
              </w:rPr>
              <w:t>:</w:t>
            </w:r>
            <w:r w:rsidR="00563BF7" w:rsidRPr="00E36849">
              <w:rPr>
                <w:rFonts w:ascii="Times New Roman" w:hAnsi="Times New Roman" w:cs="Times New Roman"/>
                <w:sz w:val="18"/>
                <w:szCs w:val="18"/>
              </w:rPr>
              <w:t xml:space="preserve"> 3</w:t>
            </w:r>
            <w:r w:rsidR="00933B78" w:rsidRPr="00E36849">
              <w:rPr>
                <w:rFonts w:ascii="Times New Roman" w:hAnsi="Times New Roman" w:cs="Times New Roman"/>
                <w:sz w:val="18"/>
                <w:szCs w:val="18"/>
              </w:rPr>
              <w:t>,</w:t>
            </w:r>
            <w:r w:rsidR="00563BF7" w:rsidRPr="00E36849">
              <w:rPr>
                <w:rFonts w:ascii="Times New Roman" w:hAnsi="Times New Roman" w:cs="Times New Roman"/>
                <w:sz w:val="18"/>
                <w:szCs w:val="18"/>
              </w:rPr>
              <w:t>86</w:t>
            </w:r>
            <w:r w:rsidR="00933B78" w:rsidRPr="00E36849">
              <w:rPr>
                <w:rFonts w:ascii="Times New Roman" w:hAnsi="Times New Roman" w:cs="Times New Roman"/>
                <w:sz w:val="18"/>
                <w:szCs w:val="18"/>
              </w:rPr>
              <w:t xml:space="preserve"> </w:t>
            </w:r>
            <w:proofErr w:type="spellStart"/>
            <w:r w:rsidR="00933B78" w:rsidRPr="00E36849">
              <w:rPr>
                <w:rFonts w:ascii="Times New Roman" w:hAnsi="Times New Roman" w:cs="Times New Roman"/>
                <w:sz w:val="18"/>
                <w:szCs w:val="18"/>
              </w:rPr>
              <w:t>кв.м</w:t>
            </w:r>
            <w:proofErr w:type="spellEnd"/>
            <w:r w:rsidR="00933B78" w:rsidRPr="00E36849">
              <w:rPr>
                <w:rFonts w:ascii="Times New Roman" w:hAnsi="Times New Roman" w:cs="Times New Roman"/>
                <w:sz w:val="18"/>
                <w:szCs w:val="18"/>
              </w:rPr>
              <w:t xml:space="preserve">., </w:t>
            </w:r>
            <w:r w:rsidR="00563BF7" w:rsidRPr="00E36849">
              <w:rPr>
                <w:rFonts w:ascii="Times New Roman" w:hAnsi="Times New Roman" w:cs="Times New Roman"/>
                <w:sz w:val="18"/>
                <w:szCs w:val="18"/>
              </w:rPr>
              <w:t>3</w:t>
            </w:r>
            <w:r w:rsidR="00933B78" w:rsidRPr="00E36849">
              <w:rPr>
                <w:rFonts w:ascii="Times New Roman" w:hAnsi="Times New Roman" w:cs="Times New Roman"/>
                <w:sz w:val="18"/>
                <w:szCs w:val="18"/>
              </w:rPr>
              <w:t>,</w:t>
            </w:r>
            <w:r w:rsidR="00563BF7" w:rsidRPr="00E36849">
              <w:rPr>
                <w:rFonts w:ascii="Times New Roman" w:hAnsi="Times New Roman" w:cs="Times New Roman"/>
                <w:sz w:val="18"/>
                <w:szCs w:val="18"/>
              </w:rPr>
              <w:t>93</w:t>
            </w:r>
            <w:r w:rsidR="00933B78" w:rsidRPr="00E36849">
              <w:rPr>
                <w:rFonts w:ascii="Times New Roman" w:hAnsi="Times New Roman" w:cs="Times New Roman"/>
                <w:sz w:val="18"/>
                <w:szCs w:val="18"/>
              </w:rPr>
              <w:t xml:space="preserve"> </w:t>
            </w:r>
            <w:proofErr w:type="spellStart"/>
            <w:r w:rsidR="00933B78" w:rsidRPr="00E36849">
              <w:rPr>
                <w:rFonts w:ascii="Times New Roman" w:hAnsi="Times New Roman" w:cs="Times New Roman"/>
                <w:sz w:val="18"/>
                <w:szCs w:val="18"/>
              </w:rPr>
              <w:t>кв.м</w:t>
            </w:r>
            <w:proofErr w:type="spellEnd"/>
            <w:r w:rsidR="00933B78" w:rsidRPr="00E36849">
              <w:rPr>
                <w:rFonts w:ascii="Times New Roman" w:hAnsi="Times New Roman" w:cs="Times New Roman"/>
                <w:sz w:val="18"/>
                <w:szCs w:val="18"/>
              </w:rPr>
              <w:t xml:space="preserve">., </w:t>
            </w:r>
            <w:proofErr w:type="spellStart"/>
            <w:r w:rsidRPr="00E36849">
              <w:rPr>
                <w:rFonts w:ascii="Times New Roman" w:hAnsi="Times New Roman" w:cs="Times New Roman"/>
                <w:sz w:val="18"/>
                <w:szCs w:val="18"/>
              </w:rPr>
              <w:t>венткамера</w:t>
            </w:r>
            <w:proofErr w:type="spellEnd"/>
            <w:r w:rsidRPr="00E36849">
              <w:rPr>
                <w:rFonts w:ascii="Times New Roman" w:hAnsi="Times New Roman" w:cs="Times New Roman"/>
                <w:sz w:val="18"/>
                <w:szCs w:val="18"/>
              </w:rPr>
              <w:t xml:space="preserve"> </w:t>
            </w:r>
            <w:r w:rsidR="00933B78" w:rsidRPr="00E36849">
              <w:rPr>
                <w:rFonts w:ascii="Times New Roman" w:hAnsi="Times New Roman" w:cs="Times New Roman"/>
                <w:sz w:val="18"/>
                <w:szCs w:val="18"/>
              </w:rPr>
              <w:t>18,</w:t>
            </w:r>
            <w:r w:rsidR="00563BF7" w:rsidRPr="00E36849">
              <w:rPr>
                <w:rFonts w:ascii="Times New Roman" w:hAnsi="Times New Roman" w:cs="Times New Roman"/>
                <w:sz w:val="18"/>
                <w:szCs w:val="18"/>
              </w:rPr>
              <w:t>44</w:t>
            </w:r>
            <w:r w:rsidR="00933B78" w:rsidRPr="00E36849">
              <w:rPr>
                <w:rFonts w:ascii="Times New Roman" w:hAnsi="Times New Roman" w:cs="Times New Roman"/>
                <w:sz w:val="18"/>
                <w:szCs w:val="18"/>
              </w:rPr>
              <w:t xml:space="preserve">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w:t>
            </w:r>
            <w:r w:rsidR="00933B78" w:rsidRPr="00E36849">
              <w:rPr>
                <w:rFonts w:ascii="Times New Roman" w:hAnsi="Times New Roman" w:cs="Times New Roman"/>
                <w:sz w:val="18"/>
                <w:szCs w:val="18"/>
              </w:rPr>
              <w:t xml:space="preserve">помещение лестницы </w:t>
            </w:r>
            <w:r w:rsidR="00563BF7" w:rsidRPr="00E36849">
              <w:rPr>
                <w:rFonts w:ascii="Times New Roman" w:hAnsi="Times New Roman" w:cs="Times New Roman"/>
                <w:sz w:val="18"/>
                <w:szCs w:val="18"/>
              </w:rPr>
              <w:t>18</w:t>
            </w:r>
            <w:r w:rsidR="00933B78" w:rsidRPr="00E36849">
              <w:rPr>
                <w:rFonts w:ascii="Times New Roman" w:hAnsi="Times New Roman" w:cs="Times New Roman"/>
                <w:sz w:val="18"/>
                <w:szCs w:val="18"/>
              </w:rPr>
              <w:t>,</w:t>
            </w:r>
            <w:r w:rsidR="00563BF7" w:rsidRPr="00E36849">
              <w:rPr>
                <w:rFonts w:ascii="Times New Roman" w:hAnsi="Times New Roman" w:cs="Times New Roman"/>
                <w:sz w:val="18"/>
                <w:szCs w:val="18"/>
              </w:rPr>
              <w:t>25</w:t>
            </w:r>
            <w:r w:rsidR="00933B78" w:rsidRPr="00E36849">
              <w:rPr>
                <w:rFonts w:ascii="Times New Roman" w:hAnsi="Times New Roman" w:cs="Times New Roman"/>
                <w:sz w:val="18"/>
                <w:szCs w:val="18"/>
              </w:rPr>
              <w:t xml:space="preserve"> </w:t>
            </w:r>
            <w:proofErr w:type="spellStart"/>
            <w:r w:rsidR="00933B78" w:rsidRPr="00E36849">
              <w:rPr>
                <w:rFonts w:ascii="Times New Roman" w:hAnsi="Times New Roman" w:cs="Times New Roman"/>
                <w:sz w:val="18"/>
                <w:szCs w:val="18"/>
              </w:rPr>
              <w:t>кв.м</w:t>
            </w:r>
            <w:proofErr w:type="spellEnd"/>
            <w:r w:rsidR="00933B78" w:rsidRPr="00E36849">
              <w:rPr>
                <w:rFonts w:ascii="Times New Roman" w:hAnsi="Times New Roman" w:cs="Times New Roman"/>
                <w:sz w:val="18"/>
                <w:szCs w:val="18"/>
              </w:rPr>
              <w:t>.</w:t>
            </w:r>
            <w:r w:rsidR="00563BF7" w:rsidRPr="00E36849">
              <w:rPr>
                <w:rFonts w:ascii="Times New Roman" w:hAnsi="Times New Roman" w:cs="Times New Roman"/>
                <w:sz w:val="18"/>
                <w:szCs w:val="18"/>
              </w:rPr>
              <w:t xml:space="preserve">, помещение лестницы 15,00 </w:t>
            </w:r>
            <w:proofErr w:type="spellStart"/>
            <w:r w:rsidR="00563BF7" w:rsidRPr="00E36849">
              <w:rPr>
                <w:rFonts w:ascii="Times New Roman" w:hAnsi="Times New Roman" w:cs="Times New Roman"/>
                <w:sz w:val="18"/>
                <w:szCs w:val="18"/>
              </w:rPr>
              <w:t>кв.м</w:t>
            </w:r>
            <w:proofErr w:type="spellEnd"/>
            <w:r w:rsidR="00563BF7" w:rsidRPr="00E36849">
              <w:rPr>
                <w:rFonts w:ascii="Times New Roman" w:hAnsi="Times New Roman" w:cs="Times New Roman"/>
                <w:sz w:val="18"/>
                <w:szCs w:val="18"/>
              </w:rPr>
              <w:t xml:space="preserve">., насосная 24,24 </w:t>
            </w:r>
            <w:proofErr w:type="spellStart"/>
            <w:r w:rsidR="00563BF7" w:rsidRPr="00E36849">
              <w:rPr>
                <w:rFonts w:ascii="Times New Roman" w:hAnsi="Times New Roman" w:cs="Times New Roman"/>
                <w:sz w:val="18"/>
                <w:szCs w:val="18"/>
              </w:rPr>
              <w:t>кв.м</w:t>
            </w:r>
            <w:proofErr w:type="spellEnd"/>
            <w:r w:rsidR="00563BF7" w:rsidRPr="00E36849">
              <w:rPr>
                <w:rFonts w:ascii="Times New Roman" w:hAnsi="Times New Roman" w:cs="Times New Roman"/>
                <w:sz w:val="18"/>
                <w:szCs w:val="18"/>
              </w:rPr>
              <w:t>.,</w:t>
            </w:r>
            <w:r w:rsidR="00563BF7" w:rsidRPr="00E36849">
              <w:t xml:space="preserve"> </w:t>
            </w:r>
            <w:r w:rsidR="00563BF7" w:rsidRPr="00E36849">
              <w:rPr>
                <w:rFonts w:ascii="Times New Roman" w:hAnsi="Times New Roman" w:cs="Times New Roman"/>
                <w:sz w:val="18"/>
                <w:szCs w:val="18"/>
              </w:rPr>
              <w:t xml:space="preserve">помещение узла ввода 10,00 </w:t>
            </w:r>
            <w:proofErr w:type="spellStart"/>
            <w:r w:rsidR="00563BF7" w:rsidRPr="00E36849">
              <w:rPr>
                <w:rFonts w:ascii="Times New Roman" w:hAnsi="Times New Roman" w:cs="Times New Roman"/>
                <w:sz w:val="18"/>
                <w:szCs w:val="18"/>
              </w:rPr>
              <w:t>кв.м</w:t>
            </w:r>
            <w:proofErr w:type="spellEnd"/>
            <w:r w:rsidR="00563BF7" w:rsidRPr="00E36849">
              <w:rPr>
                <w:rFonts w:ascii="Times New Roman" w:hAnsi="Times New Roman" w:cs="Times New Roman"/>
                <w:sz w:val="18"/>
                <w:szCs w:val="18"/>
              </w:rPr>
              <w:t>.,</w:t>
            </w:r>
            <w:r w:rsidRPr="00E36849">
              <w:rPr>
                <w:rFonts w:ascii="Times New Roman" w:hAnsi="Times New Roman" w:cs="Times New Roman"/>
                <w:sz w:val="18"/>
                <w:szCs w:val="18"/>
              </w:rPr>
              <w:t xml:space="preserve"> )</w:t>
            </w:r>
            <w:proofErr w:type="gramEnd"/>
          </w:p>
          <w:p w:rsidR="0005343B" w:rsidRPr="00E36849" w:rsidRDefault="0005343B" w:rsidP="000A021A">
            <w:pPr>
              <w:pStyle w:val="aa"/>
              <w:jc w:val="both"/>
              <w:rPr>
                <w:rFonts w:ascii="Times New Roman" w:hAnsi="Times New Roman" w:cs="Times New Roman"/>
                <w:sz w:val="18"/>
                <w:szCs w:val="18"/>
                <w:highlight w:val="yellow"/>
              </w:rPr>
            </w:pPr>
          </w:p>
          <w:p w:rsidR="00BE3D05" w:rsidRPr="00E36849" w:rsidRDefault="00BE3D05" w:rsidP="000A021A">
            <w:pPr>
              <w:pStyle w:val="aa"/>
              <w:jc w:val="both"/>
              <w:rPr>
                <w:rFonts w:ascii="Times New Roman" w:hAnsi="Times New Roman" w:cs="Times New Roman"/>
                <w:sz w:val="18"/>
                <w:szCs w:val="18"/>
              </w:rPr>
            </w:pPr>
            <w:r w:rsidRPr="00E36849">
              <w:rPr>
                <w:rFonts w:ascii="Times New Roman" w:hAnsi="Times New Roman" w:cs="Times New Roman"/>
                <w:sz w:val="18"/>
                <w:szCs w:val="18"/>
                <w:u w:val="single"/>
              </w:rPr>
              <w:t>Помещение встроенной автостоянки на 2м/места площадью 37,</w:t>
            </w:r>
            <w:r w:rsidR="00563BF7" w:rsidRPr="00E36849">
              <w:rPr>
                <w:rFonts w:ascii="Times New Roman" w:hAnsi="Times New Roman" w:cs="Times New Roman"/>
                <w:sz w:val="18"/>
                <w:szCs w:val="18"/>
                <w:u w:val="single"/>
              </w:rPr>
              <w:t>47</w:t>
            </w:r>
            <w:r w:rsidRPr="00E36849">
              <w:rPr>
                <w:rFonts w:ascii="Times New Roman" w:hAnsi="Times New Roman" w:cs="Times New Roman"/>
                <w:sz w:val="18"/>
                <w:szCs w:val="18"/>
                <w:u w:val="single"/>
              </w:rPr>
              <w:t xml:space="preserve"> </w:t>
            </w:r>
            <w:proofErr w:type="spellStart"/>
            <w:r w:rsidRPr="00E36849">
              <w:rPr>
                <w:rFonts w:ascii="Times New Roman" w:hAnsi="Times New Roman" w:cs="Times New Roman"/>
                <w:sz w:val="18"/>
                <w:szCs w:val="18"/>
                <w:u w:val="single"/>
              </w:rPr>
              <w:t>кв.м</w:t>
            </w:r>
            <w:proofErr w:type="spellEnd"/>
            <w:r w:rsidRPr="00E36849">
              <w:rPr>
                <w:rFonts w:ascii="Times New Roman" w:hAnsi="Times New Roman" w:cs="Times New Roman"/>
                <w:sz w:val="18"/>
                <w:szCs w:val="18"/>
                <w:u w:val="single"/>
              </w:rPr>
              <w:t>.</w:t>
            </w:r>
            <w:r w:rsidRPr="00E36849">
              <w:rPr>
                <w:rFonts w:ascii="Times New Roman" w:hAnsi="Times New Roman" w:cs="Times New Roman"/>
                <w:sz w:val="18"/>
                <w:szCs w:val="18"/>
              </w:rPr>
              <w:t>: бокс на один автомобиль площадью 1</w:t>
            </w:r>
            <w:r w:rsidR="00563BF7" w:rsidRPr="00E36849">
              <w:rPr>
                <w:rFonts w:ascii="Times New Roman" w:hAnsi="Times New Roman" w:cs="Times New Roman"/>
                <w:sz w:val="18"/>
                <w:szCs w:val="18"/>
              </w:rPr>
              <w:t>7</w:t>
            </w:r>
            <w:r w:rsidRPr="00E36849">
              <w:rPr>
                <w:rFonts w:ascii="Times New Roman" w:hAnsi="Times New Roman" w:cs="Times New Roman"/>
                <w:sz w:val="18"/>
                <w:szCs w:val="18"/>
              </w:rPr>
              <w:t>,</w:t>
            </w:r>
            <w:r w:rsidR="00563BF7" w:rsidRPr="00E36849">
              <w:rPr>
                <w:rFonts w:ascii="Times New Roman" w:hAnsi="Times New Roman" w:cs="Times New Roman"/>
                <w:sz w:val="18"/>
                <w:szCs w:val="18"/>
              </w:rPr>
              <w:t>5</w:t>
            </w:r>
            <w:r w:rsidRPr="00E36849">
              <w:rPr>
                <w:rFonts w:ascii="Times New Roman" w:hAnsi="Times New Roman" w:cs="Times New Roman"/>
                <w:sz w:val="18"/>
                <w:szCs w:val="18"/>
              </w:rPr>
              <w:t xml:space="preserve">1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бокс на один автомобиль площадью 19,</w:t>
            </w:r>
            <w:r w:rsidR="00563BF7" w:rsidRPr="00E36849">
              <w:rPr>
                <w:rFonts w:ascii="Times New Roman" w:hAnsi="Times New Roman" w:cs="Times New Roman"/>
                <w:sz w:val="18"/>
                <w:szCs w:val="18"/>
              </w:rPr>
              <w:t>96</w:t>
            </w:r>
            <w:r w:rsidRPr="00E36849">
              <w:rPr>
                <w:rFonts w:ascii="Times New Roman" w:hAnsi="Times New Roman" w:cs="Times New Roman"/>
                <w:sz w:val="18"/>
                <w:szCs w:val="18"/>
              </w:rPr>
              <w:t xml:space="preserve">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p>
          <w:p w:rsidR="006C39F9" w:rsidRPr="00E36849" w:rsidRDefault="000A021A"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Фасады выполнены из лицевого кирпича.</w:t>
            </w:r>
          </w:p>
          <w:p w:rsidR="0005343B" w:rsidRPr="00E36849" w:rsidRDefault="008232F5" w:rsidP="006F4E4E">
            <w:pPr>
              <w:pStyle w:val="aa"/>
              <w:jc w:val="both"/>
              <w:rPr>
                <w:rFonts w:ascii="Times New Roman" w:hAnsi="Times New Roman" w:cs="Times New Roman"/>
                <w:sz w:val="18"/>
                <w:szCs w:val="18"/>
                <w:highlight w:val="yellow"/>
                <w:lang w:eastAsia="ru-RU"/>
              </w:rPr>
            </w:pPr>
            <w:proofErr w:type="spellStart"/>
            <w:r w:rsidRPr="00E36849">
              <w:rPr>
                <w:rFonts w:ascii="Times New Roman" w:hAnsi="Times New Roman" w:cs="Times New Roman"/>
                <w:sz w:val="18"/>
                <w:szCs w:val="18"/>
                <w:u w:val="single"/>
              </w:rPr>
              <w:t>Наружняя</w:t>
            </w:r>
            <w:proofErr w:type="spellEnd"/>
            <w:r w:rsidRPr="00E36849">
              <w:rPr>
                <w:rFonts w:ascii="Times New Roman" w:hAnsi="Times New Roman" w:cs="Times New Roman"/>
                <w:sz w:val="18"/>
                <w:szCs w:val="18"/>
                <w:u w:val="single"/>
              </w:rPr>
              <w:t xml:space="preserve"> стена здания состоит</w:t>
            </w:r>
            <w:proofErr w:type="gramStart"/>
            <w:r w:rsidRPr="00E36849">
              <w:rPr>
                <w:rFonts w:ascii="Times New Roman" w:hAnsi="Times New Roman" w:cs="Times New Roman"/>
                <w:sz w:val="18"/>
                <w:szCs w:val="18"/>
                <w:u w:val="single"/>
              </w:rPr>
              <w:t xml:space="preserve"> :</w:t>
            </w:r>
            <w:proofErr w:type="gramEnd"/>
            <w:r w:rsidRPr="00E36849">
              <w:rPr>
                <w:rFonts w:ascii="Times New Roman" w:hAnsi="Times New Roman" w:cs="Times New Roman"/>
                <w:sz w:val="18"/>
                <w:szCs w:val="18"/>
                <w:u w:val="single"/>
              </w:rPr>
              <w:t xml:space="preserve"> </w:t>
            </w:r>
            <w:r w:rsidRPr="00E36849">
              <w:rPr>
                <w:rFonts w:ascii="Times New Roman" w:hAnsi="Times New Roman" w:cs="Times New Roman"/>
                <w:sz w:val="18"/>
                <w:szCs w:val="18"/>
              </w:rPr>
              <w:t>наружн</w:t>
            </w:r>
            <w:r w:rsidR="0005343B" w:rsidRPr="00E36849">
              <w:rPr>
                <w:rFonts w:ascii="Times New Roman" w:hAnsi="Times New Roman" w:cs="Times New Roman"/>
                <w:sz w:val="18"/>
                <w:szCs w:val="18"/>
              </w:rPr>
              <w:t>ая верста 120 мм из кирпича КР-л-</w:t>
            </w:r>
            <w:proofErr w:type="spellStart"/>
            <w:r w:rsidR="0005343B" w:rsidRPr="00E36849">
              <w:rPr>
                <w:rFonts w:ascii="Times New Roman" w:hAnsi="Times New Roman" w:cs="Times New Roman"/>
                <w:sz w:val="18"/>
                <w:szCs w:val="18"/>
              </w:rPr>
              <w:t>пу</w:t>
            </w:r>
            <w:proofErr w:type="spellEnd"/>
            <w:r w:rsidR="0005343B" w:rsidRPr="00E36849">
              <w:rPr>
                <w:rFonts w:ascii="Times New Roman" w:hAnsi="Times New Roman" w:cs="Times New Roman"/>
                <w:sz w:val="18"/>
                <w:szCs w:val="18"/>
              </w:rPr>
              <w:t xml:space="preserve"> 250 Х</w:t>
            </w:r>
            <w:r w:rsidR="003B4385" w:rsidRPr="00E36849">
              <w:rPr>
                <w:rFonts w:ascii="Times New Roman" w:hAnsi="Times New Roman" w:cs="Times New Roman"/>
                <w:sz w:val="18"/>
                <w:szCs w:val="18"/>
              </w:rPr>
              <w:t>85</w:t>
            </w:r>
            <w:r w:rsidR="0005343B" w:rsidRPr="00E36849">
              <w:rPr>
                <w:rFonts w:ascii="Times New Roman" w:hAnsi="Times New Roman" w:cs="Times New Roman"/>
                <w:sz w:val="18"/>
                <w:szCs w:val="18"/>
              </w:rPr>
              <w:t>Х65/1НФ/100/1,4/50/ГОСТ530-2012, утеплитель.</w:t>
            </w:r>
          </w:p>
          <w:p w:rsidR="0005343B" w:rsidRPr="0015274A" w:rsidRDefault="008232F5" w:rsidP="006F4E4E">
            <w:pPr>
              <w:pStyle w:val="aa"/>
              <w:jc w:val="both"/>
              <w:rPr>
                <w:rFonts w:ascii="Times New Roman" w:hAnsi="Times New Roman" w:cs="Times New Roman"/>
                <w:sz w:val="18"/>
                <w:szCs w:val="18"/>
                <w:lang w:eastAsia="ru-RU"/>
              </w:rPr>
            </w:pPr>
            <w:r w:rsidRPr="00E36849">
              <w:rPr>
                <w:rFonts w:ascii="Times New Roman" w:hAnsi="Times New Roman" w:cs="Times New Roman"/>
                <w:sz w:val="18"/>
                <w:szCs w:val="18"/>
                <w:u w:val="single"/>
                <w:lang w:eastAsia="ru-RU"/>
              </w:rPr>
              <w:t>внутренняя стена</w:t>
            </w:r>
            <w:r w:rsidR="0005343B" w:rsidRPr="00E36849">
              <w:rPr>
                <w:rFonts w:ascii="Times New Roman" w:hAnsi="Times New Roman" w:cs="Times New Roman"/>
                <w:sz w:val="18"/>
                <w:szCs w:val="18"/>
                <w:u w:val="single"/>
                <w:lang w:eastAsia="ru-RU"/>
              </w:rPr>
              <w:t>:</w:t>
            </w:r>
            <w:r w:rsidRPr="00E36849">
              <w:rPr>
                <w:rFonts w:ascii="Times New Roman" w:hAnsi="Times New Roman" w:cs="Times New Roman"/>
                <w:sz w:val="18"/>
                <w:szCs w:val="18"/>
                <w:lang w:eastAsia="ru-RU"/>
              </w:rPr>
              <w:t xml:space="preserve"> </w:t>
            </w:r>
            <w:r w:rsidR="0005343B" w:rsidRPr="00E36849">
              <w:rPr>
                <w:rFonts w:ascii="Times New Roman" w:hAnsi="Times New Roman" w:cs="Times New Roman"/>
                <w:sz w:val="18"/>
                <w:szCs w:val="18"/>
                <w:lang w:eastAsia="ru-RU"/>
              </w:rPr>
              <w:t xml:space="preserve">250 мм </w:t>
            </w:r>
            <w:r w:rsidR="0005343B" w:rsidRPr="00E36849">
              <w:rPr>
                <w:rFonts w:ascii="Times New Roman" w:hAnsi="Times New Roman" w:cs="Times New Roman"/>
                <w:sz w:val="18"/>
                <w:szCs w:val="18"/>
              </w:rPr>
              <w:t>КР-р-</w:t>
            </w:r>
            <w:proofErr w:type="spellStart"/>
            <w:r w:rsidR="0005343B" w:rsidRPr="00E36849">
              <w:rPr>
                <w:rFonts w:ascii="Times New Roman" w:hAnsi="Times New Roman" w:cs="Times New Roman"/>
                <w:sz w:val="18"/>
                <w:szCs w:val="18"/>
              </w:rPr>
              <w:t>пу</w:t>
            </w:r>
            <w:proofErr w:type="spellEnd"/>
            <w:r w:rsidR="0005343B" w:rsidRPr="00E36849">
              <w:rPr>
                <w:rFonts w:ascii="Times New Roman" w:hAnsi="Times New Roman" w:cs="Times New Roman"/>
                <w:sz w:val="18"/>
                <w:szCs w:val="18"/>
              </w:rPr>
              <w:t xml:space="preserve"> 250 Х120Х65/1НФ/100/</w:t>
            </w:r>
            <w:r w:rsidR="003B4385" w:rsidRPr="00E36849">
              <w:rPr>
                <w:rFonts w:ascii="Times New Roman" w:hAnsi="Times New Roman" w:cs="Times New Roman"/>
                <w:sz w:val="18"/>
                <w:szCs w:val="18"/>
              </w:rPr>
              <w:t>2</w:t>
            </w:r>
            <w:r w:rsidR="0005343B" w:rsidRPr="00E36849">
              <w:rPr>
                <w:rFonts w:ascii="Times New Roman" w:hAnsi="Times New Roman" w:cs="Times New Roman"/>
                <w:sz w:val="18"/>
                <w:szCs w:val="18"/>
              </w:rPr>
              <w:t>,</w:t>
            </w:r>
            <w:r w:rsidR="003B4385" w:rsidRPr="00E36849">
              <w:rPr>
                <w:rFonts w:ascii="Times New Roman" w:hAnsi="Times New Roman" w:cs="Times New Roman"/>
                <w:sz w:val="18"/>
                <w:szCs w:val="18"/>
              </w:rPr>
              <w:t>0</w:t>
            </w:r>
            <w:r w:rsidR="0005343B" w:rsidRPr="00E36849">
              <w:rPr>
                <w:rFonts w:ascii="Times New Roman" w:hAnsi="Times New Roman" w:cs="Times New Roman"/>
                <w:sz w:val="18"/>
                <w:szCs w:val="18"/>
              </w:rPr>
              <w:t>/50/ГОСТ530-2012</w:t>
            </w:r>
          </w:p>
          <w:p w:rsidR="0005343B" w:rsidRPr="00E36849" w:rsidRDefault="0005343B" w:rsidP="006F4E4E">
            <w:pPr>
              <w:pStyle w:val="aa"/>
              <w:jc w:val="both"/>
              <w:rPr>
                <w:rFonts w:ascii="Times New Roman" w:hAnsi="Times New Roman" w:cs="Times New Roman"/>
                <w:sz w:val="18"/>
                <w:szCs w:val="18"/>
                <w:highlight w:val="yellow"/>
                <w:lang w:eastAsia="ru-RU"/>
              </w:rPr>
            </w:pPr>
            <w:r w:rsidRPr="00E36849">
              <w:rPr>
                <w:rFonts w:ascii="Times New Roman" w:hAnsi="Times New Roman" w:cs="Times New Roman"/>
                <w:sz w:val="18"/>
                <w:szCs w:val="18"/>
                <w:u w:val="single"/>
              </w:rPr>
              <w:t>Межквартирные перегородки</w:t>
            </w:r>
            <w:r w:rsidR="003B4385" w:rsidRPr="00E36849">
              <w:rPr>
                <w:rFonts w:ascii="Times New Roman" w:hAnsi="Times New Roman" w:cs="Times New Roman"/>
                <w:sz w:val="18"/>
                <w:szCs w:val="18"/>
              </w:rPr>
              <w:t xml:space="preserve"> толщиной 250 мм</w:t>
            </w:r>
            <w:r w:rsidRPr="00E36849">
              <w:rPr>
                <w:rFonts w:ascii="Times New Roman" w:hAnsi="Times New Roman" w:cs="Times New Roman"/>
                <w:sz w:val="18"/>
                <w:szCs w:val="18"/>
              </w:rPr>
              <w:t xml:space="preserve">, ограждающие санузлы, толщиной 120мм из рядового пустотелого кирпича на цементно-песчаном растворе М50. Межкомнатные перегородки из </w:t>
            </w:r>
            <w:r w:rsidR="003B4385" w:rsidRPr="00E36849">
              <w:rPr>
                <w:rFonts w:ascii="Times New Roman" w:hAnsi="Times New Roman" w:cs="Times New Roman"/>
                <w:sz w:val="18"/>
                <w:szCs w:val="18"/>
              </w:rPr>
              <w:t>газобетонных блоков</w:t>
            </w:r>
            <w:r w:rsidRPr="00E36849">
              <w:rPr>
                <w:rFonts w:ascii="Times New Roman" w:hAnsi="Times New Roman" w:cs="Times New Roman"/>
                <w:sz w:val="18"/>
                <w:szCs w:val="18"/>
              </w:rPr>
              <w:t xml:space="preserve"> толщиной </w:t>
            </w:r>
            <w:r w:rsidR="003B4385" w:rsidRPr="00E36849">
              <w:rPr>
                <w:rFonts w:ascii="Times New Roman" w:hAnsi="Times New Roman" w:cs="Times New Roman"/>
                <w:sz w:val="18"/>
                <w:szCs w:val="18"/>
              </w:rPr>
              <w:t>10</w:t>
            </w:r>
            <w:r w:rsidRPr="00E36849">
              <w:rPr>
                <w:rFonts w:ascii="Times New Roman" w:hAnsi="Times New Roman" w:cs="Times New Roman"/>
                <w:sz w:val="18"/>
                <w:szCs w:val="18"/>
              </w:rPr>
              <w:t xml:space="preserve">0 мм. </w:t>
            </w:r>
          </w:p>
          <w:p w:rsidR="00292BF3" w:rsidRPr="00E36849" w:rsidRDefault="0005172B" w:rsidP="006F4E4E">
            <w:pPr>
              <w:pStyle w:val="aa"/>
              <w:jc w:val="both"/>
              <w:rPr>
                <w:rFonts w:ascii="Times New Roman" w:hAnsi="Times New Roman" w:cs="Times New Roman"/>
                <w:sz w:val="18"/>
                <w:szCs w:val="18"/>
                <w:lang w:eastAsia="ru-RU"/>
              </w:rPr>
            </w:pPr>
            <w:r w:rsidRPr="00E36849">
              <w:rPr>
                <w:rFonts w:ascii="Times New Roman" w:hAnsi="Times New Roman" w:cs="Times New Roman"/>
                <w:sz w:val="18"/>
                <w:szCs w:val="18"/>
                <w:lang w:eastAsia="ru-RU"/>
              </w:rPr>
              <w:t xml:space="preserve">Высота </w:t>
            </w:r>
            <w:r w:rsidR="00637323" w:rsidRPr="00E36849">
              <w:rPr>
                <w:rFonts w:ascii="Times New Roman" w:hAnsi="Times New Roman" w:cs="Times New Roman"/>
                <w:sz w:val="18"/>
                <w:szCs w:val="18"/>
                <w:lang w:eastAsia="ru-RU"/>
              </w:rPr>
              <w:t>жилых помещений 2,7</w:t>
            </w:r>
            <w:r w:rsidR="003B4385" w:rsidRPr="00E36849">
              <w:rPr>
                <w:rFonts w:ascii="Times New Roman" w:hAnsi="Times New Roman" w:cs="Times New Roman"/>
                <w:sz w:val="18"/>
                <w:szCs w:val="18"/>
                <w:lang w:eastAsia="ru-RU"/>
              </w:rPr>
              <w:t>2</w:t>
            </w:r>
            <w:r w:rsidR="00637323" w:rsidRPr="00E36849">
              <w:rPr>
                <w:rFonts w:ascii="Times New Roman" w:hAnsi="Times New Roman" w:cs="Times New Roman"/>
                <w:sz w:val="18"/>
                <w:szCs w:val="18"/>
                <w:lang w:eastAsia="ru-RU"/>
              </w:rPr>
              <w:t xml:space="preserve"> м.</w:t>
            </w:r>
            <w:r w:rsidRPr="00E36849">
              <w:rPr>
                <w:rFonts w:ascii="Times New Roman" w:hAnsi="Times New Roman" w:cs="Times New Roman"/>
                <w:sz w:val="18"/>
                <w:szCs w:val="18"/>
                <w:lang w:eastAsia="ru-RU"/>
              </w:rPr>
              <w:t xml:space="preserve"> </w:t>
            </w:r>
          </w:p>
          <w:p w:rsidR="008D38D4" w:rsidRPr="00E36849" w:rsidRDefault="008D38D4" w:rsidP="006F4E4E">
            <w:pPr>
              <w:pStyle w:val="aa"/>
              <w:jc w:val="both"/>
              <w:rPr>
                <w:rFonts w:ascii="Times New Roman" w:hAnsi="Times New Roman" w:cs="Times New Roman"/>
                <w:sz w:val="18"/>
                <w:szCs w:val="18"/>
                <w:lang w:eastAsia="ru-RU"/>
              </w:rPr>
            </w:pPr>
            <w:r w:rsidRPr="00E36849">
              <w:rPr>
                <w:rFonts w:ascii="Times New Roman" w:hAnsi="Times New Roman" w:cs="Times New Roman"/>
                <w:sz w:val="18"/>
                <w:szCs w:val="18"/>
                <w:lang w:eastAsia="ru-RU"/>
              </w:rPr>
              <w:t>Высота</w:t>
            </w:r>
            <w:r w:rsidR="0005343B" w:rsidRPr="00E36849">
              <w:rPr>
                <w:rFonts w:ascii="Times New Roman" w:hAnsi="Times New Roman" w:cs="Times New Roman"/>
                <w:sz w:val="18"/>
                <w:szCs w:val="18"/>
                <w:lang w:eastAsia="ru-RU"/>
              </w:rPr>
              <w:t xml:space="preserve"> помещений общественного назначения на 1 этаже </w:t>
            </w:r>
            <w:r w:rsidRPr="00E36849">
              <w:rPr>
                <w:rFonts w:ascii="Times New Roman" w:hAnsi="Times New Roman" w:cs="Times New Roman"/>
                <w:sz w:val="18"/>
                <w:szCs w:val="18"/>
                <w:lang w:eastAsia="ru-RU"/>
              </w:rPr>
              <w:t xml:space="preserve"> – </w:t>
            </w:r>
            <w:r w:rsidR="0005343B" w:rsidRPr="00E36849">
              <w:rPr>
                <w:rFonts w:ascii="Times New Roman" w:hAnsi="Times New Roman" w:cs="Times New Roman"/>
                <w:sz w:val="18"/>
                <w:szCs w:val="18"/>
                <w:lang w:eastAsia="ru-RU"/>
              </w:rPr>
              <w:t>3</w:t>
            </w:r>
            <w:r w:rsidR="000A021A" w:rsidRPr="00E36849">
              <w:rPr>
                <w:rFonts w:ascii="Times New Roman" w:hAnsi="Times New Roman" w:cs="Times New Roman"/>
                <w:sz w:val="18"/>
                <w:szCs w:val="18"/>
                <w:lang w:eastAsia="ru-RU"/>
              </w:rPr>
              <w:t>,85</w:t>
            </w:r>
            <w:r w:rsidRPr="00E36849">
              <w:rPr>
                <w:rFonts w:ascii="Times New Roman" w:hAnsi="Times New Roman" w:cs="Times New Roman"/>
                <w:sz w:val="18"/>
                <w:szCs w:val="18"/>
                <w:lang w:eastAsia="ru-RU"/>
              </w:rPr>
              <w:t xml:space="preserve"> м </w:t>
            </w:r>
            <w:r w:rsidR="0005343B" w:rsidRPr="00E36849">
              <w:rPr>
                <w:rFonts w:ascii="Times New Roman" w:hAnsi="Times New Roman" w:cs="Times New Roman"/>
                <w:sz w:val="18"/>
                <w:szCs w:val="18"/>
                <w:lang w:eastAsia="ru-RU"/>
              </w:rPr>
              <w:t xml:space="preserve"> в чистоте.</w:t>
            </w:r>
          </w:p>
          <w:p w:rsidR="00953E60" w:rsidRPr="00E36849" w:rsidRDefault="00953E60" w:rsidP="006F4E4E">
            <w:pPr>
              <w:pStyle w:val="aa"/>
              <w:jc w:val="both"/>
              <w:rPr>
                <w:rFonts w:ascii="Times New Roman" w:hAnsi="Times New Roman" w:cs="Times New Roman"/>
                <w:sz w:val="18"/>
                <w:szCs w:val="18"/>
                <w:lang w:eastAsia="ru-RU"/>
              </w:rPr>
            </w:pPr>
            <w:r w:rsidRPr="00E36849">
              <w:rPr>
                <w:rFonts w:ascii="Times New Roman" w:hAnsi="Times New Roman" w:cs="Times New Roman"/>
                <w:sz w:val="18"/>
                <w:szCs w:val="18"/>
                <w:lang w:eastAsia="ru-RU"/>
              </w:rPr>
              <w:t>Высота помещения подземной автостоянки 3 м в чистоте.</w:t>
            </w:r>
          </w:p>
          <w:p w:rsidR="0005343B" w:rsidRPr="00E36849" w:rsidRDefault="00953E60"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Высота помещения встроенной автостоянки 3,85 м в чистоте.</w:t>
            </w:r>
          </w:p>
          <w:p w:rsidR="00AE22C8" w:rsidRPr="0015274A" w:rsidRDefault="00AE22C8"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Проектом предусмотрена </w:t>
            </w:r>
            <w:r w:rsidR="0005343B" w:rsidRPr="00E36849">
              <w:rPr>
                <w:rFonts w:ascii="Times New Roman" w:hAnsi="Times New Roman" w:cs="Times New Roman"/>
                <w:sz w:val="18"/>
                <w:szCs w:val="18"/>
              </w:rPr>
              <w:t>подготовка квартир под чистовую отделку, ко</w:t>
            </w:r>
            <w:r w:rsidR="004A0CEB" w:rsidRPr="00E36849">
              <w:rPr>
                <w:rFonts w:ascii="Times New Roman" w:hAnsi="Times New Roman" w:cs="Times New Roman"/>
                <w:sz w:val="18"/>
                <w:szCs w:val="18"/>
              </w:rPr>
              <w:t>торая включает в себя улучшенную штукатурку</w:t>
            </w:r>
            <w:r w:rsidR="0005343B" w:rsidRPr="00E36849">
              <w:rPr>
                <w:rFonts w:ascii="Times New Roman" w:hAnsi="Times New Roman" w:cs="Times New Roman"/>
                <w:sz w:val="18"/>
                <w:szCs w:val="18"/>
              </w:rPr>
              <w:t xml:space="preserve"> кирпич</w:t>
            </w:r>
            <w:r w:rsidR="004A0CEB" w:rsidRPr="00E36849">
              <w:rPr>
                <w:rFonts w:ascii="Times New Roman" w:hAnsi="Times New Roman" w:cs="Times New Roman"/>
                <w:sz w:val="18"/>
                <w:szCs w:val="18"/>
              </w:rPr>
              <w:t xml:space="preserve">ных стен, шпатлевку монолитных стен, затирку бетонных поверхностей, подготовку оснований под полы с устройством </w:t>
            </w:r>
            <w:proofErr w:type="spellStart"/>
            <w:r w:rsidR="004A0CEB" w:rsidRPr="00E36849">
              <w:rPr>
                <w:rFonts w:ascii="Times New Roman" w:hAnsi="Times New Roman" w:cs="Times New Roman"/>
                <w:sz w:val="18"/>
                <w:szCs w:val="18"/>
              </w:rPr>
              <w:t>шумо</w:t>
            </w:r>
            <w:proofErr w:type="spellEnd"/>
            <w:r w:rsidR="004A0CEB" w:rsidRPr="00E36849">
              <w:rPr>
                <w:rFonts w:ascii="Times New Roman" w:hAnsi="Times New Roman" w:cs="Times New Roman"/>
                <w:sz w:val="18"/>
                <w:szCs w:val="18"/>
              </w:rPr>
              <w:t xml:space="preserve"> и гидроизоляции. В помещениях санузлов предусмотрена гидроизоляция с заведением на стены</w:t>
            </w:r>
            <w:r w:rsidR="00BE3D05" w:rsidRPr="00E36849">
              <w:rPr>
                <w:rFonts w:ascii="Times New Roman" w:hAnsi="Times New Roman" w:cs="Times New Roman"/>
                <w:sz w:val="18"/>
                <w:szCs w:val="18"/>
              </w:rPr>
              <w:t xml:space="preserve"> не менее 300м. </w:t>
            </w:r>
          </w:p>
        </w:tc>
      </w:tr>
      <w:tr w:rsidR="00E36849" w:rsidRPr="00E36849" w:rsidTr="003D252C">
        <w:tc>
          <w:tcPr>
            <w:tcW w:w="5070" w:type="dxa"/>
          </w:tcPr>
          <w:p w:rsidR="00DF741D" w:rsidRPr="00E36849" w:rsidRDefault="00B60008"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lastRenderedPageBreak/>
              <w:t>6. Функциональное назначение</w:t>
            </w:r>
            <w:r w:rsidR="00DF741D" w:rsidRPr="00E36849">
              <w:rPr>
                <w:rFonts w:ascii="Times New Roman" w:hAnsi="Times New Roman" w:cs="Times New Roman"/>
                <w:sz w:val="18"/>
                <w:szCs w:val="18"/>
              </w:rPr>
              <w:t xml:space="preserve"> нежилых помещений в многоквартирном доме, не входящих в состав общего имущества в многоквартирном доме</w:t>
            </w:r>
            <w:r w:rsidR="000A2DB7" w:rsidRPr="00E36849">
              <w:rPr>
                <w:rFonts w:ascii="Times New Roman" w:hAnsi="Times New Roman" w:cs="Times New Roman"/>
                <w:sz w:val="18"/>
                <w:szCs w:val="18"/>
              </w:rPr>
              <w:t>, если строящимся (создаваемым) объектом недвижимости является многоквартирный дом</w:t>
            </w:r>
          </w:p>
        </w:tc>
        <w:tc>
          <w:tcPr>
            <w:tcW w:w="5670" w:type="dxa"/>
          </w:tcPr>
          <w:p w:rsidR="0002310F" w:rsidRPr="00E36849" w:rsidRDefault="0002310F" w:rsidP="0002310F">
            <w:pPr>
              <w:pStyle w:val="aa"/>
              <w:jc w:val="both"/>
              <w:rPr>
                <w:rFonts w:ascii="Times New Roman" w:hAnsi="Times New Roman" w:cs="Times New Roman"/>
                <w:sz w:val="18"/>
                <w:szCs w:val="18"/>
                <w:u w:val="single"/>
              </w:rPr>
            </w:pPr>
            <w:r w:rsidRPr="00E36849">
              <w:rPr>
                <w:rFonts w:ascii="Times New Roman" w:hAnsi="Times New Roman" w:cs="Times New Roman"/>
                <w:sz w:val="18"/>
                <w:szCs w:val="18"/>
                <w:u w:val="single"/>
              </w:rPr>
              <w:t xml:space="preserve">Помещения общественного назначения общей площадью 202,11 </w:t>
            </w:r>
            <w:proofErr w:type="spellStart"/>
            <w:r w:rsidRPr="00E36849">
              <w:rPr>
                <w:rFonts w:ascii="Times New Roman" w:hAnsi="Times New Roman" w:cs="Times New Roman"/>
                <w:sz w:val="18"/>
                <w:szCs w:val="18"/>
                <w:u w:val="single"/>
              </w:rPr>
              <w:t>кв.м</w:t>
            </w:r>
            <w:proofErr w:type="spellEnd"/>
            <w:r w:rsidRPr="00E36849">
              <w:rPr>
                <w:rFonts w:ascii="Times New Roman" w:hAnsi="Times New Roman" w:cs="Times New Roman"/>
                <w:sz w:val="18"/>
                <w:szCs w:val="18"/>
                <w:u w:val="single"/>
              </w:rPr>
              <w:t>. на первом этаже:</w:t>
            </w:r>
          </w:p>
          <w:p w:rsidR="0002310F" w:rsidRPr="00E36849" w:rsidRDefault="0002310F" w:rsidP="0002310F">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Помещение общественного назначения площадью 150,39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(офис 132,95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w:t>
            </w:r>
            <w:proofErr w:type="spellStart"/>
            <w:r w:rsidRPr="00E36849">
              <w:rPr>
                <w:rFonts w:ascii="Times New Roman" w:hAnsi="Times New Roman" w:cs="Times New Roman"/>
                <w:sz w:val="18"/>
                <w:szCs w:val="18"/>
              </w:rPr>
              <w:t>сан</w:t>
            </w:r>
            <w:proofErr w:type="gramStart"/>
            <w:r w:rsidRPr="00E36849">
              <w:rPr>
                <w:rFonts w:ascii="Times New Roman" w:hAnsi="Times New Roman" w:cs="Times New Roman"/>
                <w:sz w:val="18"/>
                <w:szCs w:val="18"/>
              </w:rPr>
              <w:t>.у</w:t>
            </w:r>
            <w:proofErr w:type="gramEnd"/>
            <w:r w:rsidRPr="00E36849">
              <w:rPr>
                <w:rFonts w:ascii="Times New Roman" w:hAnsi="Times New Roman" w:cs="Times New Roman"/>
                <w:sz w:val="18"/>
                <w:szCs w:val="18"/>
              </w:rPr>
              <w:t>зел</w:t>
            </w:r>
            <w:proofErr w:type="spellEnd"/>
            <w:r w:rsidRPr="00E36849">
              <w:rPr>
                <w:rFonts w:ascii="Times New Roman" w:hAnsi="Times New Roman" w:cs="Times New Roman"/>
                <w:sz w:val="18"/>
                <w:szCs w:val="18"/>
              </w:rPr>
              <w:t xml:space="preserve"> 9,26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КУИ 1,81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тамбур 6,37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p>
          <w:p w:rsidR="00693A87" w:rsidRPr="00E36849" w:rsidRDefault="0002310F" w:rsidP="0002310F">
            <w:pPr>
              <w:pStyle w:val="aa"/>
              <w:jc w:val="both"/>
              <w:rPr>
                <w:rFonts w:ascii="Times New Roman" w:hAnsi="Times New Roman" w:cs="Times New Roman"/>
                <w:sz w:val="18"/>
                <w:szCs w:val="18"/>
                <w:highlight w:val="yellow"/>
                <w:lang w:eastAsia="ru-RU"/>
              </w:rPr>
            </w:pPr>
            <w:r w:rsidRPr="00E36849">
              <w:rPr>
                <w:rFonts w:ascii="Times New Roman" w:hAnsi="Times New Roman" w:cs="Times New Roman"/>
                <w:sz w:val="18"/>
                <w:szCs w:val="18"/>
              </w:rPr>
              <w:t xml:space="preserve">Помещение общественного назначения площадью 51,72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(административное помещение на отметке 0,000 29,97кв</w:t>
            </w:r>
            <w:proofErr w:type="gramStart"/>
            <w:r w:rsidRPr="00E36849">
              <w:rPr>
                <w:rFonts w:ascii="Times New Roman" w:hAnsi="Times New Roman" w:cs="Times New Roman"/>
                <w:sz w:val="18"/>
                <w:szCs w:val="18"/>
              </w:rPr>
              <w:t>.м</w:t>
            </w:r>
            <w:proofErr w:type="gramEnd"/>
            <w:r w:rsidRPr="00E36849">
              <w:rPr>
                <w:rFonts w:ascii="Times New Roman" w:hAnsi="Times New Roman" w:cs="Times New Roman"/>
                <w:sz w:val="18"/>
                <w:szCs w:val="18"/>
              </w:rPr>
              <w:t xml:space="preserve">, административное помещение на отметке +2,050 17,00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w:t>
            </w:r>
            <w:proofErr w:type="spellStart"/>
            <w:r w:rsidRPr="00E36849">
              <w:rPr>
                <w:rFonts w:ascii="Times New Roman" w:hAnsi="Times New Roman" w:cs="Times New Roman"/>
                <w:sz w:val="18"/>
                <w:szCs w:val="18"/>
              </w:rPr>
              <w:t>сан.узел</w:t>
            </w:r>
            <w:proofErr w:type="spellEnd"/>
            <w:r w:rsidRPr="00E36849">
              <w:rPr>
                <w:rFonts w:ascii="Times New Roman" w:hAnsi="Times New Roman" w:cs="Times New Roman"/>
                <w:sz w:val="18"/>
                <w:szCs w:val="18"/>
              </w:rPr>
              <w:t xml:space="preserve"> 2,50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 xml:space="preserve">., тамбур 2,25 </w:t>
            </w:r>
            <w:proofErr w:type="spellStart"/>
            <w:r w:rsidRPr="00E36849">
              <w:rPr>
                <w:rFonts w:ascii="Times New Roman" w:hAnsi="Times New Roman" w:cs="Times New Roman"/>
                <w:sz w:val="18"/>
                <w:szCs w:val="18"/>
              </w:rPr>
              <w:t>кв.м</w:t>
            </w:r>
            <w:proofErr w:type="spellEnd"/>
            <w:r w:rsidRPr="00E36849">
              <w:rPr>
                <w:rFonts w:ascii="Times New Roman" w:hAnsi="Times New Roman" w:cs="Times New Roman"/>
                <w:sz w:val="18"/>
                <w:szCs w:val="18"/>
              </w:rPr>
              <w:t>.)</w:t>
            </w:r>
          </w:p>
        </w:tc>
      </w:tr>
      <w:tr w:rsidR="00E36849" w:rsidRPr="00E36849" w:rsidTr="003D252C">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7</w:t>
            </w:r>
            <w:r w:rsidR="00B60008" w:rsidRPr="00E36849">
              <w:rPr>
                <w:rFonts w:ascii="Times New Roman" w:hAnsi="Times New Roman" w:cs="Times New Roman"/>
                <w:sz w:val="18"/>
                <w:szCs w:val="18"/>
              </w:rPr>
              <w:t>. Состав</w:t>
            </w:r>
            <w:r w:rsidRPr="00E36849">
              <w:rPr>
                <w:rFonts w:ascii="Times New Roman" w:hAnsi="Times New Roman" w:cs="Times New Roman"/>
                <w:sz w:val="18"/>
                <w:szCs w:val="18"/>
              </w:rPr>
              <w:t xml:space="preserve"> общего имущества в многоквартирном доме или (и) ином объекте недвижимости, которое находиться в общей долевой собственности</w:t>
            </w:r>
            <w:r w:rsidR="00B60008" w:rsidRPr="00E36849">
              <w:rPr>
                <w:rFonts w:ascii="Times New Roman" w:hAnsi="Times New Roman" w:cs="Times New Roman"/>
                <w:sz w:val="18"/>
                <w:szCs w:val="18"/>
              </w:rPr>
              <w:t xml:space="preserve"> участников долевого строительства </w:t>
            </w:r>
            <w:r w:rsidRPr="00E36849">
              <w:rPr>
                <w:rFonts w:ascii="Times New Roman" w:hAnsi="Times New Roman" w:cs="Times New Roman"/>
                <w:sz w:val="18"/>
                <w:szCs w:val="18"/>
              </w:rPr>
              <w:t>по</w:t>
            </w:r>
            <w:r w:rsidR="00EE0B96" w:rsidRPr="00E36849">
              <w:rPr>
                <w:rFonts w:ascii="Times New Roman" w:hAnsi="Times New Roman" w:cs="Times New Roman"/>
                <w:sz w:val="18"/>
                <w:szCs w:val="18"/>
              </w:rPr>
              <w:t>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p>
          <w:p w:rsidR="00DF741D" w:rsidRPr="00E36849" w:rsidRDefault="00DF741D" w:rsidP="006F4E4E">
            <w:pPr>
              <w:pStyle w:val="aa"/>
              <w:jc w:val="both"/>
              <w:rPr>
                <w:rFonts w:ascii="Times New Roman" w:hAnsi="Times New Roman" w:cs="Times New Roman"/>
                <w:sz w:val="18"/>
                <w:szCs w:val="18"/>
              </w:rPr>
            </w:pPr>
          </w:p>
          <w:p w:rsidR="00DF741D" w:rsidRPr="00E36849" w:rsidRDefault="00DF741D" w:rsidP="006F4E4E">
            <w:pPr>
              <w:pStyle w:val="aa"/>
              <w:jc w:val="both"/>
              <w:rPr>
                <w:rFonts w:ascii="Times New Roman" w:hAnsi="Times New Roman" w:cs="Times New Roman"/>
                <w:sz w:val="18"/>
                <w:szCs w:val="18"/>
              </w:rPr>
            </w:pPr>
          </w:p>
        </w:tc>
        <w:tc>
          <w:tcPr>
            <w:tcW w:w="5670" w:type="dxa"/>
          </w:tcPr>
          <w:p w:rsidR="00DF741D" w:rsidRPr="00E36849" w:rsidRDefault="00DF741D" w:rsidP="003B4385">
            <w:pPr>
              <w:pStyle w:val="aa"/>
              <w:jc w:val="both"/>
              <w:rPr>
                <w:rFonts w:ascii="Times New Roman" w:hAnsi="Times New Roman" w:cs="Times New Roman"/>
                <w:sz w:val="18"/>
                <w:szCs w:val="18"/>
              </w:rPr>
            </w:pPr>
            <w:r w:rsidRPr="00E36849">
              <w:rPr>
                <w:rFonts w:ascii="Times New Roman" w:hAnsi="Times New Roman" w:cs="Times New Roman"/>
                <w:sz w:val="18"/>
                <w:szCs w:val="18"/>
              </w:rPr>
              <w:t>Состав общего имущества:</w:t>
            </w:r>
            <w:r w:rsidR="008B5ECA" w:rsidRPr="00E36849">
              <w:rPr>
                <w:rFonts w:ascii="Times New Roman" w:hAnsi="Times New Roman" w:cs="Times New Roman"/>
                <w:sz w:val="18"/>
                <w:szCs w:val="18"/>
              </w:rPr>
              <w:t xml:space="preserve">, </w:t>
            </w:r>
            <w:r w:rsidR="005F3A44" w:rsidRPr="00E36849">
              <w:rPr>
                <w:rFonts w:ascii="Times New Roman" w:hAnsi="Times New Roman" w:cs="Times New Roman"/>
                <w:sz w:val="18"/>
                <w:szCs w:val="18"/>
              </w:rPr>
              <w:t xml:space="preserve"> тамбуры</w:t>
            </w:r>
            <w:r w:rsidR="00563BF7" w:rsidRPr="00E36849">
              <w:rPr>
                <w:rFonts w:ascii="Times New Roman" w:hAnsi="Times New Roman" w:cs="Times New Roman"/>
                <w:sz w:val="18"/>
                <w:szCs w:val="18"/>
              </w:rPr>
              <w:t xml:space="preserve"> (помещения 12, 15)</w:t>
            </w:r>
            <w:r w:rsidR="005F3A44" w:rsidRPr="00E36849">
              <w:rPr>
                <w:rFonts w:ascii="Times New Roman" w:hAnsi="Times New Roman" w:cs="Times New Roman"/>
                <w:sz w:val="18"/>
                <w:szCs w:val="18"/>
              </w:rPr>
              <w:t>, помещение консьержа</w:t>
            </w:r>
            <w:r w:rsidR="00563BF7" w:rsidRPr="00E36849">
              <w:rPr>
                <w:rFonts w:ascii="Times New Roman" w:hAnsi="Times New Roman" w:cs="Times New Roman"/>
                <w:sz w:val="18"/>
                <w:szCs w:val="18"/>
              </w:rPr>
              <w:t xml:space="preserve"> (помещение 13)</w:t>
            </w:r>
            <w:r w:rsidR="005F3A44" w:rsidRPr="00E36849">
              <w:rPr>
                <w:rFonts w:ascii="Times New Roman" w:hAnsi="Times New Roman" w:cs="Times New Roman"/>
                <w:sz w:val="18"/>
                <w:szCs w:val="18"/>
              </w:rPr>
              <w:t>, КУИ</w:t>
            </w:r>
            <w:r w:rsidR="00563BF7" w:rsidRPr="00E36849">
              <w:rPr>
                <w:rFonts w:ascii="Times New Roman" w:hAnsi="Times New Roman" w:cs="Times New Roman"/>
                <w:sz w:val="18"/>
                <w:szCs w:val="18"/>
              </w:rPr>
              <w:t xml:space="preserve"> (помещение 23)</w:t>
            </w:r>
            <w:r w:rsidR="005F3A44" w:rsidRPr="00E36849">
              <w:rPr>
                <w:rFonts w:ascii="Times New Roman" w:hAnsi="Times New Roman" w:cs="Times New Roman"/>
                <w:sz w:val="18"/>
                <w:szCs w:val="18"/>
              </w:rPr>
              <w:t xml:space="preserve">, </w:t>
            </w:r>
            <w:proofErr w:type="spellStart"/>
            <w:r w:rsidR="005F3A44" w:rsidRPr="00E36849">
              <w:rPr>
                <w:rFonts w:ascii="Times New Roman" w:hAnsi="Times New Roman" w:cs="Times New Roman"/>
                <w:sz w:val="18"/>
                <w:szCs w:val="18"/>
              </w:rPr>
              <w:t>мусорокамера</w:t>
            </w:r>
            <w:proofErr w:type="spellEnd"/>
            <w:r w:rsidR="001F382D" w:rsidRPr="00E36849">
              <w:rPr>
                <w:rFonts w:ascii="Times New Roman" w:hAnsi="Times New Roman" w:cs="Times New Roman"/>
                <w:sz w:val="18"/>
                <w:szCs w:val="18"/>
              </w:rPr>
              <w:t xml:space="preserve"> (помещение 18)</w:t>
            </w:r>
            <w:r w:rsidR="005F3A44" w:rsidRPr="00E36849">
              <w:rPr>
                <w:rFonts w:ascii="Times New Roman" w:hAnsi="Times New Roman" w:cs="Times New Roman"/>
                <w:sz w:val="18"/>
                <w:szCs w:val="18"/>
              </w:rPr>
              <w:t xml:space="preserve">, </w:t>
            </w:r>
            <w:proofErr w:type="spellStart"/>
            <w:r w:rsidR="005F3A44" w:rsidRPr="00E36849">
              <w:rPr>
                <w:rFonts w:ascii="Times New Roman" w:hAnsi="Times New Roman" w:cs="Times New Roman"/>
                <w:sz w:val="18"/>
                <w:szCs w:val="18"/>
              </w:rPr>
              <w:t>электрощитовая</w:t>
            </w:r>
            <w:proofErr w:type="spellEnd"/>
            <w:r w:rsidR="001F382D" w:rsidRPr="00E36849">
              <w:rPr>
                <w:rFonts w:ascii="Times New Roman" w:hAnsi="Times New Roman" w:cs="Times New Roman"/>
                <w:sz w:val="18"/>
                <w:szCs w:val="18"/>
              </w:rPr>
              <w:t xml:space="preserve"> (помещение 16)</w:t>
            </w:r>
            <w:r w:rsidR="005F3A44" w:rsidRPr="00E36849">
              <w:rPr>
                <w:rFonts w:ascii="Times New Roman" w:hAnsi="Times New Roman" w:cs="Times New Roman"/>
                <w:sz w:val="18"/>
                <w:szCs w:val="18"/>
              </w:rPr>
              <w:t xml:space="preserve">, </w:t>
            </w:r>
            <w:proofErr w:type="spellStart"/>
            <w:r w:rsidR="005F3A44" w:rsidRPr="00E36849">
              <w:rPr>
                <w:rFonts w:ascii="Times New Roman" w:hAnsi="Times New Roman" w:cs="Times New Roman"/>
                <w:sz w:val="18"/>
                <w:szCs w:val="18"/>
              </w:rPr>
              <w:t>сан</w:t>
            </w:r>
            <w:proofErr w:type="gramStart"/>
            <w:r w:rsidR="005F3A44" w:rsidRPr="00E36849">
              <w:rPr>
                <w:rFonts w:ascii="Times New Roman" w:hAnsi="Times New Roman" w:cs="Times New Roman"/>
                <w:sz w:val="18"/>
                <w:szCs w:val="18"/>
              </w:rPr>
              <w:t>.у</w:t>
            </w:r>
            <w:proofErr w:type="gramEnd"/>
            <w:r w:rsidR="005F3A44" w:rsidRPr="00E36849">
              <w:rPr>
                <w:rFonts w:ascii="Times New Roman" w:hAnsi="Times New Roman" w:cs="Times New Roman"/>
                <w:sz w:val="18"/>
                <w:szCs w:val="18"/>
              </w:rPr>
              <w:t>зел</w:t>
            </w:r>
            <w:proofErr w:type="spellEnd"/>
            <w:r w:rsidR="001F382D" w:rsidRPr="00E36849">
              <w:rPr>
                <w:rFonts w:ascii="Times New Roman" w:hAnsi="Times New Roman" w:cs="Times New Roman"/>
                <w:sz w:val="18"/>
                <w:szCs w:val="18"/>
              </w:rPr>
              <w:t xml:space="preserve"> (помещение 14)</w:t>
            </w:r>
            <w:r w:rsidR="005F3A44" w:rsidRPr="00E36849">
              <w:rPr>
                <w:rFonts w:ascii="Times New Roman" w:hAnsi="Times New Roman" w:cs="Times New Roman"/>
                <w:sz w:val="18"/>
                <w:szCs w:val="18"/>
              </w:rPr>
              <w:t xml:space="preserve">, </w:t>
            </w:r>
            <w:r w:rsidR="001F382D" w:rsidRPr="00E36849">
              <w:rPr>
                <w:rFonts w:ascii="Times New Roman" w:hAnsi="Times New Roman" w:cs="Times New Roman"/>
                <w:sz w:val="18"/>
                <w:szCs w:val="18"/>
              </w:rPr>
              <w:t>ИТП (помещение 25)</w:t>
            </w:r>
            <w:r w:rsidR="005F3A44" w:rsidRPr="00E36849">
              <w:rPr>
                <w:rFonts w:ascii="Times New Roman" w:hAnsi="Times New Roman" w:cs="Times New Roman"/>
                <w:sz w:val="18"/>
                <w:szCs w:val="18"/>
              </w:rPr>
              <w:t xml:space="preserve">, </w:t>
            </w:r>
            <w:r w:rsidR="001F382D" w:rsidRPr="00E36849">
              <w:rPr>
                <w:rFonts w:ascii="Times New Roman" w:hAnsi="Times New Roman" w:cs="Times New Roman"/>
                <w:sz w:val="18"/>
                <w:szCs w:val="18"/>
              </w:rPr>
              <w:t>лестнично-лифтовые холлы (помещения 20, 204-904)</w:t>
            </w:r>
            <w:r w:rsidR="005F3A44" w:rsidRPr="00E36849">
              <w:rPr>
                <w:rFonts w:ascii="Times New Roman" w:hAnsi="Times New Roman" w:cs="Times New Roman"/>
                <w:sz w:val="18"/>
                <w:szCs w:val="18"/>
              </w:rPr>
              <w:t xml:space="preserve">, </w:t>
            </w:r>
            <w:r w:rsidR="001F382D" w:rsidRPr="00E36849">
              <w:rPr>
                <w:rFonts w:ascii="Times New Roman" w:hAnsi="Times New Roman" w:cs="Times New Roman"/>
                <w:sz w:val="18"/>
                <w:szCs w:val="18"/>
              </w:rPr>
              <w:t xml:space="preserve">помещение </w:t>
            </w:r>
            <w:proofErr w:type="spellStart"/>
            <w:r w:rsidR="001F382D" w:rsidRPr="00E36849">
              <w:rPr>
                <w:rFonts w:ascii="Times New Roman" w:hAnsi="Times New Roman" w:cs="Times New Roman"/>
                <w:sz w:val="18"/>
                <w:szCs w:val="18"/>
              </w:rPr>
              <w:t>тех.этажа</w:t>
            </w:r>
            <w:proofErr w:type="spellEnd"/>
            <w:r w:rsidR="001F382D" w:rsidRPr="00E36849">
              <w:rPr>
                <w:rFonts w:ascii="Times New Roman" w:hAnsi="Times New Roman" w:cs="Times New Roman"/>
                <w:sz w:val="18"/>
                <w:szCs w:val="18"/>
              </w:rPr>
              <w:t xml:space="preserve"> (помещение 27), тех.</w:t>
            </w:r>
            <w:r w:rsidR="005F3A44" w:rsidRPr="00E36849">
              <w:rPr>
                <w:rFonts w:ascii="Times New Roman" w:hAnsi="Times New Roman" w:cs="Times New Roman"/>
                <w:sz w:val="18"/>
                <w:szCs w:val="18"/>
              </w:rPr>
              <w:t xml:space="preserve"> </w:t>
            </w:r>
            <w:r w:rsidR="001F382D" w:rsidRPr="00E36849">
              <w:rPr>
                <w:rFonts w:ascii="Times New Roman" w:hAnsi="Times New Roman" w:cs="Times New Roman"/>
                <w:sz w:val="18"/>
                <w:szCs w:val="18"/>
              </w:rPr>
              <w:t>Н</w:t>
            </w:r>
            <w:r w:rsidR="005F3A44" w:rsidRPr="00E36849">
              <w:rPr>
                <w:rFonts w:ascii="Times New Roman" w:hAnsi="Times New Roman" w:cs="Times New Roman"/>
                <w:sz w:val="18"/>
                <w:szCs w:val="18"/>
              </w:rPr>
              <w:t>иши</w:t>
            </w:r>
            <w:r w:rsidR="001F382D" w:rsidRPr="00E36849">
              <w:rPr>
                <w:rFonts w:ascii="Times New Roman" w:hAnsi="Times New Roman" w:cs="Times New Roman"/>
                <w:sz w:val="18"/>
                <w:szCs w:val="18"/>
              </w:rPr>
              <w:t xml:space="preserve"> (помещения 201-901, 202-902)</w:t>
            </w:r>
            <w:r w:rsidR="005F3A44" w:rsidRPr="00E36849">
              <w:rPr>
                <w:rFonts w:ascii="Times New Roman" w:hAnsi="Times New Roman" w:cs="Times New Roman"/>
                <w:sz w:val="18"/>
                <w:szCs w:val="18"/>
              </w:rPr>
              <w:t>,</w:t>
            </w:r>
            <w:r w:rsidR="001F382D" w:rsidRPr="00E36849">
              <w:rPr>
                <w:rFonts w:ascii="Times New Roman" w:hAnsi="Times New Roman" w:cs="Times New Roman"/>
                <w:sz w:val="18"/>
                <w:szCs w:val="18"/>
              </w:rPr>
              <w:t xml:space="preserve"> помещение мусоропровода (помещения 203-903),</w:t>
            </w:r>
            <w:r w:rsidR="0002310F" w:rsidRPr="00E36849">
              <w:rPr>
                <w:rFonts w:ascii="Times New Roman" w:hAnsi="Times New Roman" w:cs="Times New Roman"/>
                <w:sz w:val="18"/>
                <w:szCs w:val="18"/>
              </w:rPr>
              <w:t xml:space="preserve"> кровля, </w:t>
            </w:r>
            <w:r w:rsidR="00467EDD" w:rsidRPr="00E36849">
              <w:rPr>
                <w:rFonts w:ascii="Times New Roman" w:hAnsi="Times New Roman" w:cs="Times New Roman"/>
                <w:sz w:val="18"/>
                <w:szCs w:val="18"/>
              </w:rPr>
              <w:t xml:space="preserve">ограждающие и несущие конструкции дома, механическое, электрическое, санитарно-техническое и иное оборудование находящееся в </w:t>
            </w:r>
            <w:proofErr w:type="gramStart"/>
            <w:r w:rsidR="00467EDD" w:rsidRPr="00E36849">
              <w:rPr>
                <w:rFonts w:ascii="Times New Roman" w:hAnsi="Times New Roman" w:cs="Times New Roman"/>
                <w:sz w:val="18"/>
                <w:szCs w:val="18"/>
              </w:rPr>
              <w:t>доме</w:t>
            </w:r>
            <w:proofErr w:type="gramEnd"/>
            <w:r w:rsidR="00467EDD" w:rsidRPr="00E36849">
              <w:rPr>
                <w:rFonts w:ascii="Times New Roman" w:hAnsi="Times New Roman" w:cs="Times New Roman"/>
                <w:sz w:val="18"/>
                <w:szCs w:val="18"/>
              </w:rPr>
              <w:t xml:space="preserve">, трубопроводы системы горячего и холодного водоснабжения и водоотведения, земельный участок на котором расположен объект строительства, с элементами озеленения и благоустройства. </w:t>
            </w:r>
            <w:r w:rsidRPr="00E36849">
              <w:rPr>
                <w:rFonts w:ascii="Times New Roman" w:hAnsi="Times New Roman" w:cs="Times New Roman"/>
                <w:sz w:val="18"/>
                <w:szCs w:val="18"/>
              </w:rPr>
              <w:t xml:space="preserve">Доля каждого собственника в общем имуществе определяется пропорционально общей площади помещений, приобретаемых в собственность. </w:t>
            </w:r>
          </w:p>
        </w:tc>
      </w:tr>
      <w:tr w:rsidR="00E36849" w:rsidRPr="00E36849" w:rsidTr="003D252C">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8. Предполагаемый срок получения разрешения на ввод в эксплуатацию</w:t>
            </w:r>
            <w:r w:rsidR="00EE0B96" w:rsidRPr="00E36849">
              <w:rPr>
                <w:rFonts w:ascii="Times New Roman" w:hAnsi="Times New Roman" w:cs="Times New Roman"/>
                <w:sz w:val="18"/>
                <w:szCs w:val="18"/>
              </w:rPr>
              <w:t xml:space="preserve"> строящегося (создаваемого) многоквартирного дома и (или) иного объекта недвижимости</w:t>
            </w:r>
            <w:r w:rsidRPr="00E36849">
              <w:rPr>
                <w:rFonts w:ascii="Times New Roman" w:hAnsi="Times New Roman" w:cs="Times New Roman"/>
                <w:sz w:val="18"/>
                <w:szCs w:val="18"/>
              </w:rPr>
              <w:t>, перечень</w:t>
            </w:r>
            <w:r w:rsidR="00EE0B96" w:rsidRPr="00E36849">
              <w:rPr>
                <w:rFonts w:ascii="Times New Roman" w:hAnsi="Times New Roman" w:cs="Times New Roman"/>
                <w:sz w:val="18"/>
                <w:szCs w:val="18"/>
              </w:rPr>
              <w:t xml:space="preserve"> органов государственной власти, органов местного самоуправления и организа</w:t>
            </w:r>
            <w:r w:rsidR="00133443" w:rsidRPr="00E36849">
              <w:rPr>
                <w:rFonts w:ascii="Times New Roman" w:hAnsi="Times New Roman" w:cs="Times New Roman"/>
                <w:sz w:val="18"/>
                <w:szCs w:val="18"/>
              </w:rPr>
              <w:t>ций, представители которых  уча</w:t>
            </w:r>
            <w:r w:rsidR="00EE0B96" w:rsidRPr="00E36849">
              <w:rPr>
                <w:rFonts w:ascii="Times New Roman" w:hAnsi="Times New Roman" w:cs="Times New Roman"/>
                <w:sz w:val="18"/>
                <w:szCs w:val="18"/>
              </w:rPr>
              <w:t>ствуют в приемке указанного многоквартирного дома и (или) иного объекта недвижимости</w:t>
            </w:r>
          </w:p>
        </w:tc>
        <w:tc>
          <w:tcPr>
            <w:tcW w:w="5670" w:type="dxa"/>
          </w:tcPr>
          <w:p w:rsidR="006C39F9" w:rsidRPr="00E36849" w:rsidRDefault="006C39F9"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lang w:val="en-US"/>
              </w:rPr>
              <w:t>I</w:t>
            </w:r>
            <w:r w:rsidR="00BC78AB" w:rsidRPr="00E36849">
              <w:rPr>
                <w:rFonts w:ascii="Times New Roman" w:hAnsi="Times New Roman" w:cs="Times New Roman"/>
                <w:sz w:val="18"/>
                <w:szCs w:val="18"/>
                <w:lang w:val="en-US"/>
              </w:rPr>
              <w:t>V</w:t>
            </w:r>
            <w:r w:rsidR="00564EB3" w:rsidRPr="00E36849">
              <w:rPr>
                <w:rFonts w:ascii="Times New Roman" w:hAnsi="Times New Roman" w:cs="Times New Roman"/>
                <w:sz w:val="18"/>
                <w:szCs w:val="18"/>
              </w:rPr>
              <w:t xml:space="preserve"> </w:t>
            </w:r>
            <w:r w:rsidR="00DF741D" w:rsidRPr="00E36849">
              <w:rPr>
                <w:rFonts w:ascii="Times New Roman" w:hAnsi="Times New Roman" w:cs="Times New Roman"/>
                <w:sz w:val="18"/>
                <w:szCs w:val="18"/>
              </w:rPr>
              <w:t>квартал 201</w:t>
            </w:r>
            <w:r w:rsidR="007B1797" w:rsidRPr="00E36849">
              <w:rPr>
                <w:rFonts w:ascii="Times New Roman" w:hAnsi="Times New Roman" w:cs="Times New Roman"/>
                <w:sz w:val="18"/>
                <w:szCs w:val="18"/>
              </w:rPr>
              <w:t>6</w:t>
            </w:r>
            <w:r w:rsidR="00DF741D" w:rsidRPr="00E36849">
              <w:rPr>
                <w:rFonts w:ascii="Times New Roman" w:hAnsi="Times New Roman" w:cs="Times New Roman"/>
                <w:sz w:val="18"/>
                <w:szCs w:val="18"/>
              </w:rPr>
              <w:t xml:space="preserve"> г.</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Перечень органов государственной власти, органов местного самоуправления и организаций, представители которых участвуют в приемке жилого дома – мэрия г. Новосиби</w:t>
            </w:r>
            <w:r w:rsidR="00F13106" w:rsidRPr="00E36849">
              <w:rPr>
                <w:rFonts w:ascii="Times New Roman" w:hAnsi="Times New Roman" w:cs="Times New Roman"/>
                <w:sz w:val="18"/>
                <w:szCs w:val="18"/>
              </w:rPr>
              <w:t xml:space="preserve">рска, Администрация </w:t>
            </w:r>
            <w:r w:rsidR="00BC78AB" w:rsidRPr="00E36849">
              <w:rPr>
                <w:rFonts w:ascii="Times New Roman" w:hAnsi="Times New Roman" w:cs="Times New Roman"/>
                <w:sz w:val="18"/>
                <w:szCs w:val="18"/>
              </w:rPr>
              <w:t>Дзержинского</w:t>
            </w:r>
            <w:r w:rsidR="006C39F9" w:rsidRPr="00E36849">
              <w:rPr>
                <w:rFonts w:ascii="Times New Roman" w:hAnsi="Times New Roman" w:cs="Times New Roman"/>
                <w:sz w:val="18"/>
                <w:szCs w:val="18"/>
              </w:rPr>
              <w:t xml:space="preserve"> </w:t>
            </w:r>
            <w:r w:rsidR="00AB2921" w:rsidRPr="00E36849">
              <w:rPr>
                <w:rFonts w:ascii="Times New Roman" w:hAnsi="Times New Roman" w:cs="Times New Roman"/>
                <w:sz w:val="18"/>
                <w:szCs w:val="18"/>
              </w:rPr>
              <w:t>района</w:t>
            </w:r>
            <w:r w:rsidRPr="00E36849">
              <w:rPr>
                <w:rFonts w:ascii="Times New Roman" w:hAnsi="Times New Roman" w:cs="Times New Roman"/>
                <w:sz w:val="18"/>
                <w:szCs w:val="18"/>
              </w:rPr>
              <w:t xml:space="preserve"> г. Новосибирска, эксплуатирующая организация, </w:t>
            </w:r>
            <w:r w:rsidR="007D2AF9" w:rsidRPr="00E36849">
              <w:rPr>
                <w:rFonts w:ascii="Times New Roman" w:hAnsi="Times New Roman" w:cs="Times New Roman"/>
                <w:sz w:val="18"/>
                <w:szCs w:val="18"/>
              </w:rPr>
              <w:t xml:space="preserve">Инспекция </w:t>
            </w:r>
            <w:proofErr w:type="spellStart"/>
            <w:r w:rsidRPr="00E36849">
              <w:rPr>
                <w:rFonts w:ascii="Times New Roman" w:hAnsi="Times New Roman" w:cs="Times New Roman"/>
                <w:sz w:val="18"/>
                <w:szCs w:val="18"/>
              </w:rPr>
              <w:t>Госстройнадзор</w:t>
            </w:r>
            <w:r w:rsidR="007D2AF9" w:rsidRPr="00E36849">
              <w:rPr>
                <w:rFonts w:ascii="Times New Roman" w:hAnsi="Times New Roman" w:cs="Times New Roman"/>
                <w:sz w:val="18"/>
                <w:szCs w:val="18"/>
              </w:rPr>
              <w:t>а</w:t>
            </w:r>
            <w:proofErr w:type="spellEnd"/>
            <w:r w:rsidRPr="00E36849">
              <w:rPr>
                <w:rFonts w:ascii="Times New Roman" w:hAnsi="Times New Roman" w:cs="Times New Roman"/>
                <w:sz w:val="18"/>
                <w:szCs w:val="18"/>
              </w:rPr>
              <w:t xml:space="preserve"> по Новосибирской области, УАСИ Мэрии г. Новосибирска, Управление по технологическому и экологическому надзору </w:t>
            </w:r>
            <w:proofErr w:type="spellStart"/>
            <w:r w:rsidRPr="00E36849">
              <w:rPr>
                <w:rFonts w:ascii="Times New Roman" w:hAnsi="Times New Roman" w:cs="Times New Roman"/>
                <w:sz w:val="18"/>
                <w:szCs w:val="18"/>
              </w:rPr>
              <w:t>Ростехнадзора</w:t>
            </w:r>
            <w:proofErr w:type="spellEnd"/>
            <w:r w:rsidRPr="00E36849">
              <w:rPr>
                <w:rFonts w:ascii="Times New Roman" w:hAnsi="Times New Roman" w:cs="Times New Roman"/>
                <w:sz w:val="18"/>
                <w:szCs w:val="18"/>
              </w:rPr>
              <w:t xml:space="preserve"> по Новосибирской области, ГУБО.</w:t>
            </w:r>
          </w:p>
          <w:p w:rsidR="00F554BC"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Застройщик – </w:t>
            </w:r>
            <w:r w:rsidR="00F554BC" w:rsidRPr="00E36849">
              <w:rPr>
                <w:rFonts w:ascii="Times New Roman" w:hAnsi="Times New Roman" w:cs="Times New Roman"/>
                <w:sz w:val="18"/>
                <w:szCs w:val="18"/>
              </w:rPr>
              <w:t>ООО «</w:t>
            </w:r>
            <w:r w:rsidR="00BC78AB" w:rsidRPr="00E36849">
              <w:rPr>
                <w:rFonts w:ascii="Times New Roman" w:hAnsi="Times New Roman" w:cs="Times New Roman"/>
                <w:sz w:val="18"/>
                <w:szCs w:val="18"/>
              </w:rPr>
              <w:t>АРИСТА</w:t>
            </w:r>
            <w:r w:rsidR="00F554BC" w:rsidRPr="00E36849">
              <w:rPr>
                <w:rFonts w:ascii="Times New Roman" w:hAnsi="Times New Roman" w:cs="Times New Roman"/>
                <w:sz w:val="18"/>
                <w:szCs w:val="18"/>
              </w:rPr>
              <w:t>»</w:t>
            </w:r>
          </w:p>
          <w:p w:rsidR="00DF741D" w:rsidRPr="00E36849" w:rsidRDefault="002C6A9B"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Заказчик – ООО «</w:t>
            </w:r>
            <w:proofErr w:type="spellStart"/>
            <w:r w:rsidRPr="00E36849">
              <w:rPr>
                <w:rFonts w:ascii="Times New Roman" w:hAnsi="Times New Roman" w:cs="Times New Roman"/>
                <w:sz w:val="18"/>
                <w:szCs w:val="18"/>
              </w:rPr>
              <w:t>Ри</w:t>
            </w:r>
            <w:r w:rsidR="00133443" w:rsidRPr="00E36849">
              <w:rPr>
                <w:rFonts w:ascii="Times New Roman" w:hAnsi="Times New Roman" w:cs="Times New Roman"/>
                <w:sz w:val="18"/>
                <w:szCs w:val="18"/>
              </w:rPr>
              <w:t>кон</w:t>
            </w:r>
            <w:proofErr w:type="spellEnd"/>
            <w:r w:rsidR="00DF741D" w:rsidRPr="00E36849">
              <w:rPr>
                <w:rFonts w:ascii="Times New Roman" w:hAnsi="Times New Roman" w:cs="Times New Roman"/>
                <w:sz w:val="18"/>
                <w:szCs w:val="18"/>
              </w:rPr>
              <w:t>»</w:t>
            </w:r>
          </w:p>
          <w:p w:rsidR="00DF741D" w:rsidRPr="00E36849" w:rsidRDefault="00DF741D" w:rsidP="006F4E4E">
            <w:pPr>
              <w:pStyle w:val="aa"/>
              <w:jc w:val="both"/>
              <w:rPr>
                <w:rFonts w:ascii="Times New Roman" w:hAnsi="Times New Roman" w:cs="Times New Roman"/>
                <w:sz w:val="18"/>
                <w:szCs w:val="18"/>
                <w:highlight w:val="yellow"/>
              </w:rPr>
            </w:pPr>
            <w:r w:rsidRPr="00E36849">
              <w:rPr>
                <w:rFonts w:ascii="Times New Roman" w:hAnsi="Times New Roman" w:cs="Times New Roman"/>
                <w:sz w:val="18"/>
                <w:szCs w:val="18"/>
              </w:rPr>
              <w:t xml:space="preserve">Генеральный подрядчик </w:t>
            </w:r>
            <w:r w:rsidR="00B7426A" w:rsidRPr="00E36849">
              <w:rPr>
                <w:rFonts w:ascii="Times New Roman" w:hAnsi="Times New Roman" w:cs="Times New Roman"/>
                <w:sz w:val="18"/>
                <w:szCs w:val="18"/>
              </w:rPr>
              <w:t>–</w:t>
            </w:r>
            <w:r w:rsidRPr="00E36849">
              <w:rPr>
                <w:rFonts w:ascii="Times New Roman" w:hAnsi="Times New Roman" w:cs="Times New Roman"/>
                <w:sz w:val="18"/>
                <w:szCs w:val="18"/>
              </w:rPr>
              <w:t xml:space="preserve"> </w:t>
            </w:r>
            <w:r w:rsidR="00150B89" w:rsidRPr="00E36849">
              <w:rPr>
                <w:rFonts w:ascii="Times New Roman" w:eastAsiaTheme="minorEastAsia" w:hAnsi="Times New Roman" w:cs="Times New Roman"/>
                <w:sz w:val="18"/>
                <w:szCs w:val="18"/>
                <w:lang w:eastAsia="ru-RU"/>
              </w:rPr>
              <w:t xml:space="preserve">ООО   </w:t>
            </w:r>
            <w:r w:rsidR="00D65938" w:rsidRPr="00E36849">
              <w:rPr>
                <w:rFonts w:ascii="Times New Roman" w:eastAsiaTheme="minorEastAsia" w:hAnsi="Times New Roman" w:cs="Times New Roman"/>
                <w:sz w:val="18"/>
                <w:szCs w:val="18"/>
                <w:lang w:eastAsia="ru-RU"/>
              </w:rPr>
              <w:t>«СМСС-Центр»</w:t>
            </w:r>
          </w:p>
        </w:tc>
      </w:tr>
      <w:tr w:rsidR="00E36849" w:rsidRPr="00E36849" w:rsidTr="003D252C">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9. Возможные финансовые и прочие риски при осуществлении </w:t>
            </w:r>
            <w:r w:rsidR="00B60008" w:rsidRPr="00E36849">
              <w:rPr>
                <w:rFonts w:ascii="Times New Roman" w:hAnsi="Times New Roman" w:cs="Times New Roman"/>
                <w:sz w:val="18"/>
                <w:szCs w:val="18"/>
              </w:rPr>
              <w:t>проекта</w:t>
            </w:r>
            <w:r w:rsidRPr="00E36849">
              <w:rPr>
                <w:rFonts w:ascii="Times New Roman" w:hAnsi="Times New Roman" w:cs="Times New Roman"/>
                <w:sz w:val="18"/>
                <w:szCs w:val="18"/>
              </w:rPr>
              <w:t xml:space="preserve"> строительства</w:t>
            </w:r>
            <w:r w:rsidR="00B60008" w:rsidRPr="00E36849">
              <w:rPr>
                <w:rFonts w:ascii="Times New Roman" w:hAnsi="Times New Roman" w:cs="Times New Roman"/>
                <w:sz w:val="18"/>
                <w:szCs w:val="18"/>
              </w:rPr>
              <w:t xml:space="preserve"> </w:t>
            </w:r>
            <w:r w:rsidR="00EE0B96" w:rsidRPr="00E36849">
              <w:rPr>
                <w:rFonts w:ascii="Times New Roman" w:hAnsi="Times New Roman" w:cs="Times New Roman"/>
                <w:sz w:val="18"/>
                <w:szCs w:val="18"/>
              </w:rPr>
              <w:t>и меры по добровольному страхованию застройщиком таких рисков</w:t>
            </w:r>
          </w:p>
        </w:tc>
        <w:tc>
          <w:tcPr>
            <w:tcW w:w="5670" w:type="dxa"/>
          </w:tcPr>
          <w:p w:rsidR="00DF741D" w:rsidRPr="00E36849" w:rsidRDefault="00DF741D" w:rsidP="006F4E4E">
            <w:pPr>
              <w:pStyle w:val="aa"/>
              <w:jc w:val="both"/>
              <w:rPr>
                <w:rFonts w:ascii="Times New Roman" w:hAnsi="Times New Roman" w:cs="Times New Roman"/>
                <w:sz w:val="18"/>
                <w:szCs w:val="18"/>
                <w:highlight w:val="yellow"/>
              </w:rPr>
            </w:pPr>
            <w:r w:rsidRPr="00E36849">
              <w:rPr>
                <w:rFonts w:ascii="Times New Roman" w:hAnsi="Times New Roman" w:cs="Times New Roman"/>
                <w:sz w:val="18"/>
                <w:szCs w:val="18"/>
              </w:rPr>
              <w:t>Квартиры в возводимом Застройщиком доме пользуются устойчивым спросом, оплата генеральному подрядчику производится по факту выполнения работ, в связи, с чем финансовые риски све</w:t>
            </w:r>
            <w:r w:rsidR="00045389" w:rsidRPr="00E36849">
              <w:rPr>
                <w:rFonts w:ascii="Times New Roman" w:hAnsi="Times New Roman" w:cs="Times New Roman"/>
                <w:sz w:val="18"/>
                <w:szCs w:val="18"/>
              </w:rPr>
              <w:t>дены к минимуму. Прочие риски (</w:t>
            </w:r>
            <w:r w:rsidRPr="00E36849">
              <w:rPr>
                <w:rFonts w:ascii="Times New Roman" w:hAnsi="Times New Roman" w:cs="Times New Roman"/>
                <w:sz w:val="18"/>
                <w:szCs w:val="18"/>
              </w:rPr>
              <w:t>связанные с местом, способом строительства и т.п.) не превышают средние показатели по новостройкам города. Меры по добровольному страхованию застройщиком рисков – не предпринимались, в связи с незначительностью рисков.</w:t>
            </w:r>
          </w:p>
        </w:tc>
      </w:tr>
      <w:tr w:rsidR="00E36849" w:rsidRPr="00E36849" w:rsidTr="003D252C">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 xml:space="preserve">10.  Планируемая стоимость строительства </w:t>
            </w:r>
            <w:r w:rsidR="00B60008" w:rsidRPr="00E36849">
              <w:rPr>
                <w:rFonts w:ascii="Times New Roman" w:hAnsi="Times New Roman" w:cs="Times New Roman"/>
                <w:sz w:val="18"/>
                <w:szCs w:val="18"/>
              </w:rPr>
              <w:t xml:space="preserve"> (создания) </w:t>
            </w:r>
            <w:r w:rsidRPr="00E36849">
              <w:rPr>
                <w:rFonts w:ascii="Times New Roman" w:hAnsi="Times New Roman" w:cs="Times New Roman"/>
                <w:sz w:val="18"/>
                <w:szCs w:val="18"/>
              </w:rPr>
              <w:t>многоквартирного дома</w:t>
            </w:r>
          </w:p>
        </w:tc>
        <w:tc>
          <w:tcPr>
            <w:tcW w:w="5670" w:type="dxa"/>
            <w:vAlign w:val="center"/>
          </w:tcPr>
          <w:p w:rsidR="00DF741D" w:rsidRPr="00E36849" w:rsidRDefault="0005343B" w:rsidP="00DD1526">
            <w:pPr>
              <w:pStyle w:val="aa"/>
              <w:jc w:val="both"/>
              <w:rPr>
                <w:rFonts w:ascii="Times New Roman" w:hAnsi="Times New Roman" w:cs="Times New Roman"/>
                <w:sz w:val="18"/>
                <w:szCs w:val="18"/>
              </w:rPr>
            </w:pPr>
            <w:r w:rsidRPr="00E36849">
              <w:rPr>
                <w:rFonts w:ascii="Times New Roman" w:hAnsi="Times New Roman" w:cs="Times New Roman"/>
                <w:sz w:val="18"/>
                <w:szCs w:val="18"/>
              </w:rPr>
              <w:t>147</w:t>
            </w:r>
            <w:r w:rsidR="003D541C" w:rsidRPr="00E36849">
              <w:rPr>
                <w:rFonts w:ascii="Times New Roman" w:hAnsi="Times New Roman" w:cs="Times New Roman"/>
                <w:sz w:val="18"/>
                <w:szCs w:val="18"/>
              </w:rPr>
              <w:t> </w:t>
            </w:r>
            <w:r w:rsidRPr="00E36849">
              <w:rPr>
                <w:rFonts w:ascii="Times New Roman" w:hAnsi="Times New Roman" w:cs="Times New Roman"/>
                <w:sz w:val="18"/>
                <w:szCs w:val="18"/>
              </w:rPr>
              <w:t>083</w:t>
            </w:r>
            <w:r w:rsidR="003D541C" w:rsidRPr="00E36849">
              <w:rPr>
                <w:rFonts w:ascii="Times New Roman" w:hAnsi="Times New Roman" w:cs="Times New Roman"/>
                <w:sz w:val="18"/>
                <w:szCs w:val="18"/>
              </w:rPr>
              <w:t xml:space="preserve"> (</w:t>
            </w:r>
            <w:r w:rsidRPr="00E36849">
              <w:rPr>
                <w:rFonts w:ascii="Times New Roman" w:hAnsi="Times New Roman" w:cs="Times New Roman"/>
                <w:sz w:val="18"/>
                <w:szCs w:val="18"/>
              </w:rPr>
              <w:t>Сто сорок семь миллионов  восемьдесят три тысячи</w:t>
            </w:r>
            <w:r w:rsidR="003D541C" w:rsidRPr="00E36849">
              <w:rPr>
                <w:rFonts w:ascii="Times New Roman" w:hAnsi="Times New Roman" w:cs="Times New Roman"/>
                <w:sz w:val="18"/>
                <w:szCs w:val="18"/>
              </w:rPr>
              <w:t>)</w:t>
            </w:r>
            <w:r w:rsidR="00DD1526" w:rsidRPr="00E36849">
              <w:rPr>
                <w:rFonts w:ascii="Times New Roman" w:hAnsi="Times New Roman" w:cs="Times New Roman"/>
                <w:sz w:val="18"/>
                <w:szCs w:val="18"/>
              </w:rPr>
              <w:t xml:space="preserve"> тысяч рублей</w:t>
            </w:r>
          </w:p>
        </w:tc>
      </w:tr>
      <w:tr w:rsidR="00E36849" w:rsidRPr="00E36849" w:rsidTr="003D252C">
        <w:tc>
          <w:tcPr>
            <w:tcW w:w="507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11. Перечень организаций, осуществляющих основные строительно-монтажные и другие подрядные работы</w:t>
            </w:r>
          </w:p>
        </w:tc>
        <w:tc>
          <w:tcPr>
            <w:tcW w:w="5670" w:type="dxa"/>
          </w:tcPr>
          <w:p w:rsidR="00D65938" w:rsidRPr="00E36849" w:rsidRDefault="00D65938" w:rsidP="00D65938">
            <w:pPr>
              <w:pStyle w:val="aa"/>
              <w:rPr>
                <w:rFonts w:ascii="Times New Roman" w:eastAsiaTheme="minorEastAsia" w:hAnsi="Times New Roman" w:cs="Times New Roman"/>
                <w:sz w:val="18"/>
                <w:szCs w:val="18"/>
                <w:lang w:eastAsia="ru-RU"/>
              </w:rPr>
            </w:pPr>
            <w:r w:rsidRPr="00E36849">
              <w:rPr>
                <w:rFonts w:ascii="Times New Roman" w:eastAsiaTheme="minorEastAsia" w:hAnsi="Times New Roman" w:cs="Times New Roman"/>
                <w:sz w:val="18"/>
                <w:szCs w:val="18"/>
                <w:lang w:eastAsia="ru-RU"/>
              </w:rPr>
              <w:t>Заказчик ООО «</w:t>
            </w:r>
            <w:proofErr w:type="spellStart"/>
            <w:r w:rsidRPr="00E36849">
              <w:rPr>
                <w:rFonts w:ascii="Times New Roman" w:eastAsiaTheme="minorEastAsia" w:hAnsi="Times New Roman" w:cs="Times New Roman"/>
                <w:sz w:val="18"/>
                <w:szCs w:val="18"/>
                <w:lang w:eastAsia="ru-RU"/>
              </w:rPr>
              <w:t>Рикон</w:t>
            </w:r>
            <w:proofErr w:type="spellEnd"/>
            <w:r w:rsidRPr="00E36849">
              <w:rPr>
                <w:rFonts w:ascii="Times New Roman" w:eastAsiaTheme="minorEastAsia" w:hAnsi="Times New Roman" w:cs="Times New Roman"/>
                <w:sz w:val="18"/>
                <w:szCs w:val="18"/>
                <w:lang w:eastAsia="ru-RU"/>
              </w:rPr>
              <w:t xml:space="preserve">», </w:t>
            </w:r>
          </w:p>
          <w:p w:rsidR="00D65938" w:rsidRPr="00E36849" w:rsidRDefault="00D65938" w:rsidP="00D65938">
            <w:pPr>
              <w:pStyle w:val="aa"/>
              <w:rPr>
                <w:rFonts w:ascii="Times New Roman" w:eastAsiaTheme="minorEastAsia" w:hAnsi="Times New Roman" w:cs="Times New Roman"/>
                <w:sz w:val="18"/>
                <w:szCs w:val="18"/>
                <w:lang w:eastAsia="ru-RU"/>
              </w:rPr>
            </w:pPr>
            <w:r w:rsidRPr="00E36849">
              <w:rPr>
                <w:rFonts w:ascii="Times New Roman" w:eastAsiaTheme="minorEastAsia" w:hAnsi="Times New Roman" w:cs="Times New Roman"/>
                <w:sz w:val="18"/>
                <w:szCs w:val="18"/>
                <w:lang w:eastAsia="ru-RU"/>
              </w:rPr>
              <w:t xml:space="preserve">Свидетельство о допуске к определенному виду или видам работ, которые </w:t>
            </w:r>
            <w:proofErr w:type="spellStart"/>
            <w:r w:rsidRPr="00E36849">
              <w:rPr>
                <w:rFonts w:ascii="Times New Roman" w:eastAsiaTheme="minorEastAsia" w:hAnsi="Times New Roman" w:cs="Times New Roman"/>
                <w:sz w:val="18"/>
                <w:szCs w:val="18"/>
                <w:lang w:eastAsia="ru-RU"/>
              </w:rPr>
              <w:t>оказываеют</w:t>
            </w:r>
            <w:proofErr w:type="spellEnd"/>
            <w:r w:rsidRPr="00E36849">
              <w:rPr>
                <w:rFonts w:ascii="Times New Roman" w:eastAsiaTheme="minorEastAsia" w:hAnsi="Times New Roman" w:cs="Times New Roman"/>
                <w:sz w:val="18"/>
                <w:szCs w:val="18"/>
                <w:lang w:eastAsia="ru-RU"/>
              </w:rPr>
              <w:t xml:space="preserve"> влияние на безопасность объектов капитального строительства №0369-01/С-255 от 22.05.2013 года. Выдано Саморегулируемой организацией Некоммерческим партнерством  Объединением строителей «Основа Строй» в г. Великий Новгород.</w:t>
            </w:r>
          </w:p>
          <w:p w:rsidR="00D65938" w:rsidRPr="00E36849" w:rsidRDefault="00D65938" w:rsidP="00D65938">
            <w:pPr>
              <w:pStyle w:val="aa"/>
              <w:rPr>
                <w:rFonts w:ascii="Times New Roman" w:eastAsiaTheme="minorEastAsia" w:hAnsi="Times New Roman" w:cs="Times New Roman"/>
                <w:sz w:val="18"/>
                <w:szCs w:val="18"/>
                <w:lang w:eastAsia="ru-RU"/>
              </w:rPr>
            </w:pPr>
            <w:r w:rsidRPr="00E36849">
              <w:rPr>
                <w:rFonts w:ascii="Times New Roman" w:eastAsiaTheme="minorEastAsia" w:hAnsi="Times New Roman" w:cs="Times New Roman"/>
                <w:sz w:val="18"/>
                <w:szCs w:val="18"/>
                <w:lang w:eastAsia="ru-RU"/>
              </w:rPr>
              <w:t xml:space="preserve">Генеральный подрядчик  ООО   «СМСС-Центр», </w:t>
            </w:r>
          </w:p>
          <w:p w:rsidR="00DF741D" w:rsidRPr="00E36849" w:rsidRDefault="00D65938" w:rsidP="00D65938">
            <w:pPr>
              <w:pStyle w:val="aa"/>
              <w:jc w:val="both"/>
              <w:rPr>
                <w:rFonts w:ascii="Times New Roman" w:hAnsi="Times New Roman" w:cs="Times New Roman"/>
                <w:sz w:val="18"/>
                <w:szCs w:val="18"/>
                <w:highlight w:val="yellow"/>
              </w:rPr>
            </w:pPr>
            <w:r w:rsidRPr="00E36849">
              <w:rPr>
                <w:rFonts w:ascii="Times New Roman" w:eastAsiaTheme="minorEastAsia" w:hAnsi="Times New Roman" w:cs="Times New Roman"/>
                <w:sz w:val="18"/>
                <w:szCs w:val="18"/>
                <w:lang w:eastAsia="ru-RU"/>
              </w:rPr>
              <w:t>Свидетельство о допуске к определенному виду или видам работ, которые оказывают влияние на безопасность объектов капитального строительства № 993.01-2014-5406790550-С-274 от 11.11.2014 года. Выдано:  Саморегулируемая  организация основанная на членстве лиц, осуществляющих строительство Некоммерческое партнерство «Строительный Альянс Монолит»</w:t>
            </w:r>
            <w:proofErr w:type="gramStart"/>
            <w:r w:rsidRPr="00E36849">
              <w:rPr>
                <w:rFonts w:ascii="Times New Roman" w:eastAsiaTheme="minorEastAsia" w:hAnsi="Times New Roman" w:cs="Times New Roman"/>
                <w:sz w:val="18"/>
                <w:szCs w:val="18"/>
                <w:lang w:eastAsia="ru-RU"/>
              </w:rPr>
              <w:t xml:space="preserve"> ,</w:t>
            </w:r>
            <w:proofErr w:type="gramEnd"/>
            <w:r w:rsidRPr="00E36849">
              <w:rPr>
                <w:rFonts w:ascii="Times New Roman" w:eastAsiaTheme="minorEastAsia" w:hAnsi="Times New Roman" w:cs="Times New Roman"/>
                <w:sz w:val="18"/>
                <w:szCs w:val="18"/>
                <w:lang w:eastAsia="ru-RU"/>
              </w:rPr>
              <w:t xml:space="preserve"> г. Москва.</w:t>
            </w:r>
          </w:p>
        </w:tc>
      </w:tr>
      <w:tr w:rsidR="00E36849" w:rsidRPr="00E36849" w:rsidTr="003D252C">
        <w:tc>
          <w:tcPr>
            <w:tcW w:w="5070" w:type="dxa"/>
          </w:tcPr>
          <w:p w:rsidR="00DF741D" w:rsidRPr="00E36849" w:rsidRDefault="00B60008"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12.  Способ</w:t>
            </w:r>
            <w:r w:rsidR="00DF741D" w:rsidRPr="00E36849">
              <w:rPr>
                <w:rFonts w:ascii="Times New Roman" w:hAnsi="Times New Roman" w:cs="Times New Roman"/>
                <w:sz w:val="18"/>
                <w:szCs w:val="18"/>
              </w:rPr>
              <w:t xml:space="preserve"> обеспечения исполнения обязательств застройщика по договору</w:t>
            </w:r>
          </w:p>
        </w:tc>
        <w:tc>
          <w:tcPr>
            <w:tcW w:w="5670" w:type="dxa"/>
          </w:tcPr>
          <w:p w:rsidR="00477B77" w:rsidRPr="00E36849" w:rsidRDefault="00477B77" w:rsidP="00477B77">
            <w:pPr>
              <w:pStyle w:val="aa"/>
              <w:jc w:val="both"/>
              <w:rPr>
                <w:rFonts w:ascii="Times New Roman" w:hAnsi="Times New Roman" w:cs="Times New Roman"/>
                <w:sz w:val="18"/>
                <w:szCs w:val="18"/>
              </w:rPr>
            </w:pPr>
            <w:r w:rsidRPr="00E36849">
              <w:rPr>
                <w:rFonts w:ascii="Times New Roman" w:hAnsi="Times New Roman" w:cs="Times New Roman"/>
                <w:sz w:val="18"/>
                <w:szCs w:val="18"/>
              </w:rPr>
              <w:t>Залог права собственности земельного участка, предоставленного для строительства многоквартирного дома, и строящийся на этом земельном участке многоквартирный дом.</w:t>
            </w:r>
          </w:p>
          <w:p w:rsidR="00DF741D" w:rsidRPr="00E36849" w:rsidRDefault="00477B77" w:rsidP="0005343B">
            <w:pPr>
              <w:pStyle w:val="aa"/>
              <w:jc w:val="both"/>
              <w:rPr>
                <w:rFonts w:ascii="Times New Roman" w:hAnsi="Times New Roman" w:cs="Times New Roman"/>
                <w:sz w:val="18"/>
                <w:szCs w:val="18"/>
                <w:highlight w:val="yellow"/>
              </w:rPr>
            </w:pPr>
            <w:proofErr w:type="gramStart"/>
            <w:r w:rsidRPr="00E36849">
              <w:rPr>
                <w:rFonts w:ascii="Times New Roman" w:hAnsi="Times New Roman" w:cs="Times New Roman"/>
                <w:sz w:val="18"/>
                <w:szCs w:val="18"/>
              </w:rPr>
              <w:t>В обеспечение исполнения обязательств по передаче объекта долевого строительства Участнику долевого строительства по договору, Застройщик за свой счет осуществляет страхование гражданской ответственности за неисполнение или ненадлежащее исполнение им обязательств по передаче объекта долевого строительства по договору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со страховой организацией, имеющей</w:t>
            </w:r>
            <w:proofErr w:type="gramEnd"/>
            <w:r w:rsidRPr="00E36849">
              <w:rPr>
                <w:rFonts w:ascii="Times New Roman" w:hAnsi="Times New Roman" w:cs="Times New Roman"/>
                <w:sz w:val="18"/>
                <w:szCs w:val="18"/>
              </w:rPr>
              <w:t xml:space="preserve"> лицензию на осуществление этого вида страхования в порядке, предусмотренном статьями 13 – 15.2 Федерального закона № 214-ФЗ от 30.12.2004 г. Страхование ответственности Застройщика осуществляется в пользу выгодоприобретателей - участников долевого строительства (физических и/или юридических лиц), страховой организацией — </w:t>
            </w:r>
            <w:r w:rsidR="00106D42" w:rsidRPr="00E36849">
              <w:rPr>
                <w:rFonts w:ascii="Times New Roman" w:hAnsi="Times New Roman" w:cs="Times New Roman"/>
                <w:sz w:val="18"/>
                <w:szCs w:val="18"/>
              </w:rPr>
              <w:t>Обществом с ограниченной ответственностью «Страховая компани</w:t>
            </w:r>
            <w:r w:rsidR="004C61A4" w:rsidRPr="00E36849">
              <w:rPr>
                <w:rFonts w:ascii="Times New Roman" w:hAnsi="Times New Roman" w:cs="Times New Roman"/>
                <w:sz w:val="18"/>
                <w:szCs w:val="18"/>
              </w:rPr>
              <w:t>я «РЕСПЕКТ</w:t>
            </w:r>
            <w:r w:rsidR="00106D42" w:rsidRPr="00E36849">
              <w:rPr>
                <w:rFonts w:ascii="Times New Roman" w:hAnsi="Times New Roman" w:cs="Times New Roman"/>
                <w:sz w:val="18"/>
                <w:szCs w:val="18"/>
              </w:rPr>
              <w:t>» (регистрационный номер 3492 лицензия</w:t>
            </w:r>
            <w:proofErr w:type="gramStart"/>
            <w:r w:rsidR="00106D42" w:rsidRPr="00E36849">
              <w:rPr>
                <w:rFonts w:ascii="Times New Roman" w:hAnsi="Times New Roman" w:cs="Times New Roman"/>
                <w:sz w:val="18"/>
                <w:szCs w:val="18"/>
              </w:rPr>
              <w:t xml:space="preserve"> С</w:t>
            </w:r>
            <w:proofErr w:type="gramEnd"/>
            <w:r w:rsidR="00106D42" w:rsidRPr="00E36849">
              <w:rPr>
                <w:rFonts w:ascii="Times New Roman" w:hAnsi="Times New Roman" w:cs="Times New Roman"/>
                <w:sz w:val="18"/>
                <w:szCs w:val="18"/>
              </w:rPr>
              <w:t xml:space="preserve"> № 3492 50 от 03.10.2013 г.). Условия страхования ответственности Застройщика определяются Правилами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утвержденными страховой организацией — Обществом с ограниченной ответственностью «С</w:t>
            </w:r>
            <w:r w:rsidR="004C61A4" w:rsidRPr="00E36849">
              <w:rPr>
                <w:rFonts w:ascii="Times New Roman" w:hAnsi="Times New Roman" w:cs="Times New Roman"/>
                <w:sz w:val="18"/>
                <w:szCs w:val="18"/>
              </w:rPr>
              <w:t>траховая компания «РЕСПЕКТ</w:t>
            </w:r>
            <w:r w:rsidR="00106D42" w:rsidRPr="00E36849">
              <w:rPr>
                <w:rFonts w:ascii="Times New Roman" w:hAnsi="Times New Roman" w:cs="Times New Roman"/>
                <w:sz w:val="18"/>
                <w:szCs w:val="18"/>
              </w:rPr>
              <w:t>»</w:t>
            </w:r>
            <w:r w:rsidR="00007A34" w:rsidRPr="00E36849">
              <w:rPr>
                <w:rFonts w:ascii="Times New Roman" w:hAnsi="Times New Roman" w:cs="Times New Roman"/>
                <w:sz w:val="18"/>
                <w:szCs w:val="18"/>
              </w:rPr>
              <w:t xml:space="preserve">. Объектом страхования являются имущественные интересы Застройщика, связанные с его ответственностью перед Участниками долевого строительства в связи с неисполнением или ненадлежащим исполнением им обязательств по передаче объекта долевого строительства по договору. </w:t>
            </w:r>
            <w:r w:rsidRPr="00E36849">
              <w:rPr>
                <w:rFonts w:ascii="Times New Roman" w:hAnsi="Times New Roman" w:cs="Times New Roman"/>
                <w:sz w:val="18"/>
                <w:szCs w:val="18"/>
              </w:rPr>
              <w:t>Срок действия договор страхования вступает в силу со дня государственной регистрации договора участия в долевом ст</w:t>
            </w:r>
            <w:r w:rsidR="00422EEA" w:rsidRPr="00E36849">
              <w:rPr>
                <w:rFonts w:ascii="Times New Roman" w:hAnsi="Times New Roman" w:cs="Times New Roman"/>
                <w:sz w:val="18"/>
                <w:szCs w:val="18"/>
              </w:rPr>
              <w:t>роительстве и действует до 31.</w:t>
            </w:r>
            <w:r w:rsidR="0005343B" w:rsidRPr="00E36849">
              <w:rPr>
                <w:rFonts w:ascii="Times New Roman" w:hAnsi="Times New Roman" w:cs="Times New Roman"/>
                <w:sz w:val="18"/>
                <w:szCs w:val="18"/>
              </w:rPr>
              <w:t>06</w:t>
            </w:r>
            <w:r w:rsidRPr="00E36849">
              <w:rPr>
                <w:rFonts w:ascii="Times New Roman" w:hAnsi="Times New Roman" w:cs="Times New Roman"/>
                <w:sz w:val="18"/>
                <w:szCs w:val="18"/>
              </w:rPr>
              <w:t>.201</w:t>
            </w:r>
            <w:r w:rsidR="00D65938" w:rsidRPr="00E36849">
              <w:rPr>
                <w:rFonts w:ascii="Times New Roman" w:hAnsi="Times New Roman" w:cs="Times New Roman"/>
                <w:sz w:val="18"/>
                <w:szCs w:val="18"/>
              </w:rPr>
              <w:t>7</w:t>
            </w:r>
            <w:r w:rsidRPr="00E36849">
              <w:rPr>
                <w:rFonts w:ascii="Times New Roman" w:hAnsi="Times New Roman" w:cs="Times New Roman"/>
                <w:sz w:val="18"/>
                <w:szCs w:val="18"/>
              </w:rPr>
              <w:t xml:space="preserve">г.  </w:t>
            </w:r>
          </w:p>
        </w:tc>
      </w:tr>
      <w:tr w:rsidR="00E36849" w:rsidRPr="00E36849" w:rsidTr="003D252C">
        <w:tc>
          <w:tcPr>
            <w:tcW w:w="5070" w:type="dxa"/>
          </w:tcPr>
          <w:p w:rsidR="00DF741D" w:rsidRPr="00E36849" w:rsidRDefault="00977F51"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13. Иные договоры и сделки</w:t>
            </w:r>
            <w:r w:rsidR="00DF741D" w:rsidRPr="00E36849">
              <w:rPr>
                <w:rFonts w:ascii="Times New Roman" w:hAnsi="Times New Roman" w:cs="Times New Roman"/>
                <w:sz w:val="18"/>
                <w:szCs w:val="18"/>
              </w:rPr>
              <w:t>, на основании которых привлекаются денежные средства для строительства</w:t>
            </w:r>
            <w:r w:rsidRPr="00E36849">
              <w:rPr>
                <w:rFonts w:ascii="Times New Roman" w:hAnsi="Times New Roman" w:cs="Times New Roman"/>
                <w:sz w:val="18"/>
                <w:szCs w:val="18"/>
              </w:rPr>
              <w:t xml:space="preserve"> (создания)</w:t>
            </w:r>
            <w:r w:rsidR="00DF741D" w:rsidRPr="00E36849">
              <w:rPr>
                <w:rFonts w:ascii="Times New Roman" w:hAnsi="Times New Roman" w:cs="Times New Roman"/>
                <w:sz w:val="18"/>
                <w:szCs w:val="18"/>
              </w:rPr>
              <w:t xml:space="preserve"> многоквартирного дома</w:t>
            </w:r>
            <w:r w:rsidRPr="00E36849">
              <w:rPr>
                <w:rFonts w:ascii="Times New Roman" w:hAnsi="Times New Roman" w:cs="Times New Roman"/>
                <w:sz w:val="18"/>
                <w:szCs w:val="18"/>
              </w:rPr>
              <w:t xml:space="preserve"> и (или) иного объекта недвижимости, за исключением привлечения денежных средств на основании договоров.</w:t>
            </w:r>
          </w:p>
        </w:tc>
        <w:tc>
          <w:tcPr>
            <w:tcW w:w="5670" w:type="dxa"/>
          </w:tcPr>
          <w:p w:rsidR="00DF741D" w:rsidRPr="00E36849" w:rsidRDefault="00E41C3E"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Договоры</w:t>
            </w:r>
            <w:r w:rsidR="00DF741D" w:rsidRPr="00E36849">
              <w:rPr>
                <w:rFonts w:ascii="Times New Roman" w:hAnsi="Times New Roman" w:cs="Times New Roman"/>
                <w:sz w:val="18"/>
                <w:szCs w:val="18"/>
              </w:rPr>
              <w:t xml:space="preserve"> займа</w:t>
            </w:r>
          </w:p>
        </w:tc>
      </w:tr>
    </w:tbl>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По требованию участника долевого строительства застройщик обязан представить:</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40"/>
      </w:tblGrid>
      <w:tr w:rsidR="00DF741D" w:rsidRPr="00E36849" w:rsidTr="003D252C">
        <w:tc>
          <w:tcPr>
            <w:tcW w:w="10740" w:type="dxa"/>
          </w:tcPr>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1. Разрешение на строительство;</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2. Технико-экономическое обоснование проекта строительства многоквартирного дома и (или) иного объекта недвижимости</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3. Заключение государственной экспертизы проектной документации</w:t>
            </w:r>
            <w:r w:rsidR="00977F51" w:rsidRPr="00E36849">
              <w:rPr>
                <w:rFonts w:ascii="Times New Roman" w:hAnsi="Times New Roman" w:cs="Times New Roman"/>
                <w:sz w:val="18"/>
                <w:szCs w:val="18"/>
              </w:rPr>
              <w:t>, если проведение такой экспертизы установлено федеральным законом</w:t>
            </w:r>
            <w:r w:rsidRPr="00E36849">
              <w:rPr>
                <w:rFonts w:ascii="Times New Roman" w:hAnsi="Times New Roman" w:cs="Times New Roman"/>
                <w:sz w:val="18"/>
                <w:szCs w:val="18"/>
              </w:rPr>
              <w:t>;</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4. Проектную документацию, включающую в себя все внесенные</w:t>
            </w:r>
            <w:r w:rsidR="00B60008" w:rsidRPr="00E36849">
              <w:rPr>
                <w:rFonts w:ascii="Times New Roman" w:hAnsi="Times New Roman" w:cs="Times New Roman"/>
                <w:sz w:val="18"/>
                <w:szCs w:val="18"/>
              </w:rPr>
              <w:t xml:space="preserve"> в нее</w:t>
            </w:r>
            <w:r w:rsidRPr="00E36849">
              <w:rPr>
                <w:rFonts w:ascii="Times New Roman" w:hAnsi="Times New Roman" w:cs="Times New Roman"/>
                <w:sz w:val="18"/>
                <w:szCs w:val="18"/>
              </w:rPr>
              <w:t xml:space="preserve"> изменения;</w:t>
            </w:r>
          </w:p>
          <w:p w:rsidR="00DF741D" w:rsidRPr="00E36849" w:rsidRDefault="00DF741D" w:rsidP="006F4E4E">
            <w:pPr>
              <w:pStyle w:val="aa"/>
              <w:jc w:val="both"/>
              <w:rPr>
                <w:rFonts w:ascii="Times New Roman" w:hAnsi="Times New Roman" w:cs="Times New Roman"/>
                <w:sz w:val="18"/>
                <w:szCs w:val="18"/>
              </w:rPr>
            </w:pPr>
            <w:r w:rsidRPr="00E36849">
              <w:rPr>
                <w:rFonts w:ascii="Times New Roman" w:hAnsi="Times New Roman" w:cs="Times New Roman"/>
                <w:sz w:val="18"/>
                <w:szCs w:val="18"/>
              </w:rPr>
              <w:t>5. Документы, подтверждающие права застройщика на земельный участок.</w:t>
            </w:r>
          </w:p>
        </w:tc>
      </w:tr>
    </w:tbl>
    <w:p w:rsidR="00032BA9" w:rsidRPr="00E36849" w:rsidRDefault="00032BA9" w:rsidP="006F4E4E">
      <w:pPr>
        <w:pStyle w:val="aa"/>
        <w:jc w:val="both"/>
        <w:rPr>
          <w:rFonts w:ascii="Times New Roman" w:hAnsi="Times New Roman" w:cs="Times New Roman"/>
          <w:sz w:val="18"/>
          <w:szCs w:val="18"/>
        </w:rPr>
      </w:pPr>
    </w:p>
    <w:sectPr w:rsidR="00032BA9" w:rsidRPr="00E36849" w:rsidSect="00BE532C">
      <w:pgSz w:w="11906" w:h="16838"/>
      <w:pgMar w:top="567"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B74"/>
    <w:multiLevelType w:val="hybridMultilevel"/>
    <w:tmpl w:val="CFCEAD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8D71A5A"/>
    <w:multiLevelType w:val="hybridMultilevel"/>
    <w:tmpl w:val="CED0A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BA6796"/>
    <w:multiLevelType w:val="hybridMultilevel"/>
    <w:tmpl w:val="7316A3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62713C1"/>
    <w:multiLevelType w:val="hybridMultilevel"/>
    <w:tmpl w:val="3E5E20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87"/>
    <w:rsid w:val="0000640A"/>
    <w:rsid w:val="00007A34"/>
    <w:rsid w:val="00007EF9"/>
    <w:rsid w:val="00016926"/>
    <w:rsid w:val="00020602"/>
    <w:rsid w:val="0002310F"/>
    <w:rsid w:val="00032BA9"/>
    <w:rsid w:val="00037115"/>
    <w:rsid w:val="00040434"/>
    <w:rsid w:val="0004096B"/>
    <w:rsid w:val="00042FA7"/>
    <w:rsid w:val="0004440F"/>
    <w:rsid w:val="00045389"/>
    <w:rsid w:val="0005172B"/>
    <w:rsid w:val="0005343B"/>
    <w:rsid w:val="00066E00"/>
    <w:rsid w:val="0007118D"/>
    <w:rsid w:val="0007154D"/>
    <w:rsid w:val="00074D09"/>
    <w:rsid w:val="00081E70"/>
    <w:rsid w:val="000871E3"/>
    <w:rsid w:val="000906CE"/>
    <w:rsid w:val="0009339B"/>
    <w:rsid w:val="000948A4"/>
    <w:rsid w:val="0009508A"/>
    <w:rsid w:val="00096145"/>
    <w:rsid w:val="00097156"/>
    <w:rsid w:val="000A021A"/>
    <w:rsid w:val="000A2DB7"/>
    <w:rsid w:val="000A54F7"/>
    <w:rsid w:val="000B6256"/>
    <w:rsid w:val="000C5F76"/>
    <w:rsid w:val="000D4D86"/>
    <w:rsid w:val="000E39FB"/>
    <w:rsid w:val="000E607B"/>
    <w:rsid w:val="000E79D8"/>
    <w:rsid w:val="000F2109"/>
    <w:rsid w:val="000F763A"/>
    <w:rsid w:val="00100D28"/>
    <w:rsid w:val="00103BC8"/>
    <w:rsid w:val="00105791"/>
    <w:rsid w:val="00106783"/>
    <w:rsid w:val="001069A7"/>
    <w:rsid w:val="00106D42"/>
    <w:rsid w:val="00112D52"/>
    <w:rsid w:val="001137B9"/>
    <w:rsid w:val="0011620A"/>
    <w:rsid w:val="0012366F"/>
    <w:rsid w:val="00124C9E"/>
    <w:rsid w:val="00133443"/>
    <w:rsid w:val="00136659"/>
    <w:rsid w:val="00140E38"/>
    <w:rsid w:val="00150B89"/>
    <w:rsid w:val="00151137"/>
    <w:rsid w:val="0015274A"/>
    <w:rsid w:val="001533D6"/>
    <w:rsid w:val="0015668A"/>
    <w:rsid w:val="00161232"/>
    <w:rsid w:val="001623CD"/>
    <w:rsid w:val="001732D2"/>
    <w:rsid w:val="001748DA"/>
    <w:rsid w:val="0018123C"/>
    <w:rsid w:val="0018303D"/>
    <w:rsid w:val="00186F8A"/>
    <w:rsid w:val="00190084"/>
    <w:rsid w:val="00191576"/>
    <w:rsid w:val="001934BB"/>
    <w:rsid w:val="001A1348"/>
    <w:rsid w:val="001A5193"/>
    <w:rsid w:val="001A6E2D"/>
    <w:rsid w:val="001B4623"/>
    <w:rsid w:val="001B5DB8"/>
    <w:rsid w:val="001B65A4"/>
    <w:rsid w:val="001C231E"/>
    <w:rsid w:val="001C485C"/>
    <w:rsid w:val="001D604B"/>
    <w:rsid w:val="001E5CCB"/>
    <w:rsid w:val="001F0C5D"/>
    <w:rsid w:val="001F16D4"/>
    <w:rsid w:val="001F205E"/>
    <w:rsid w:val="001F26F8"/>
    <w:rsid w:val="001F2AC9"/>
    <w:rsid w:val="001F382D"/>
    <w:rsid w:val="001F5984"/>
    <w:rsid w:val="0020335E"/>
    <w:rsid w:val="002050F7"/>
    <w:rsid w:val="002271A6"/>
    <w:rsid w:val="00231594"/>
    <w:rsid w:val="00236E20"/>
    <w:rsid w:val="002411AD"/>
    <w:rsid w:val="00243852"/>
    <w:rsid w:val="0024394B"/>
    <w:rsid w:val="00250208"/>
    <w:rsid w:val="00256A9E"/>
    <w:rsid w:val="00261E33"/>
    <w:rsid w:val="0027441B"/>
    <w:rsid w:val="00276C74"/>
    <w:rsid w:val="002777F0"/>
    <w:rsid w:val="00280E8F"/>
    <w:rsid w:val="00285582"/>
    <w:rsid w:val="0029171E"/>
    <w:rsid w:val="00292BF3"/>
    <w:rsid w:val="00295FBD"/>
    <w:rsid w:val="002A11EB"/>
    <w:rsid w:val="002A2254"/>
    <w:rsid w:val="002A35B1"/>
    <w:rsid w:val="002A575B"/>
    <w:rsid w:val="002C00FE"/>
    <w:rsid w:val="002C12FE"/>
    <w:rsid w:val="002C640D"/>
    <w:rsid w:val="002C6A9B"/>
    <w:rsid w:val="002C7E96"/>
    <w:rsid w:val="002D58DB"/>
    <w:rsid w:val="002E0712"/>
    <w:rsid w:val="002E4020"/>
    <w:rsid w:val="002F579C"/>
    <w:rsid w:val="00311D63"/>
    <w:rsid w:val="00314D45"/>
    <w:rsid w:val="00315BD8"/>
    <w:rsid w:val="00327F2C"/>
    <w:rsid w:val="00332C58"/>
    <w:rsid w:val="00346242"/>
    <w:rsid w:val="003475AF"/>
    <w:rsid w:val="00353382"/>
    <w:rsid w:val="003551F5"/>
    <w:rsid w:val="00364CDA"/>
    <w:rsid w:val="00365E62"/>
    <w:rsid w:val="00366177"/>
    <w:rsid w:val="0036671C"/>
    <w:rsid w:val="0036701F"/>
    <w:rsid w:val="00372214"/>
    <w:rsid w:val="00373EA9"/>
    <w:rsid w:val="00375AF0"/>
    <w:rsid w:val="00376332"/>
    <w:rsid w:val="00377AA6"/>
    <w:rsid w:val="00385559"/>
    <w:rsid w:val="003A59AA"/>
    <w:rsid w:val="003A6DE8"/>
    <w:rsid w:val="003B4385"/>
    <w:rsid w:val="003B55E9"/>
    <w:rsid w:val="003B6168"/>
    <w:rsid w:val="003C06FF"/>
    <w:rsid w:val="003C60E9"/>
    <w:rsid w:val="003D252C"/>
    <w:rsid w:val="003D541C"/>
    <w:rsid w:val="003D6EDA"/>
    <w:rsid w:val="003F12D6"/>
    <w:rsid w:val="003F6F1D"/>
    <w:rsid w:val="004123E4"/>
    <w:rsid w:val="00416629"/>
    <w:rsid w:val="004168FF"/>
    <w:rsid w:val="00422EEA"/>
    <w:rsid w:val="00423EBE"/>
    <w:rsid w:val="004242C4"/>
    <w:rsid w:val="00425754"/>
    <w:rsid w:val="004360D2"/>
    <w:rsid w:val="004411B3"/>
    <w:rsid w:val="00452378"/>
    <w:rsid w:val="00460BE5"/>
    <w:rsid w:val="00461E3C"/>
    <w:rsid w:val="00467EDD"/>
    <w:rsid w:val="00471C08"/>
    <w:rsid w:val="0047436F"/>
    <w:rsid w:val="00475426"/>
    <w:rsid w:val="00477B77"/>
    <w:rsid w:val="00480B99"/>
    <w:rsid w:val="00482555"/>
    <w:rsid w:val="00486BE3"/>
    <w:rsid w:val="00486EB0"/>
    <w:rsid w:val="004916C7"/>
    <w:rsid w:val="004A0CEB"/>
    <w:rsid w:val="004A6B8B"/>
    <w:rsid w:val="004A7E2D"/>
    <w:rsid w:val="004C3DBB"/>
    <w:rsid w:val="004C61A4"/>
    <w:rsid w:val="004D28FB"/>
    <w:rsid w:val="004D3313"/>
    <w:rsid w:val="004D528D"/>
    <w:rsid w:val="004D5C65"/>
    <w:rsid w:val="004D6718"/>
    <w:rsid w:val="004E4965"/>
    <w:rsid w:val="004E59BB"/>
    <w:rsid w:val="004E7855"/>
    <w:rsid w:val="004F22FA"/>
    <w:rsid w:val="004F2358"/>
    <w:rsid w:val="004F522E"/>
    <w:rsid w:val="004F56CC"/>
    <w:rsid w:val="004F682B"/>
    <w:rsid w:val="00505483"/>
    <w:rsid w:val="00507E1E"/>
    <w:rsid w:val="00514F77"/>
    <w:rsid w:val="0051708E"/>
    <w:rsid w:val="00523C91"/>
    <w:rsid w:val="00562004"/>
    <w:rsid w:val="00563BF7"/>
    <w:rsid w:val="00564EB3"/>
    <w:rsid w:val="005672B2"/>
    <w:rsid w:val="00570F6A"/>
    <w:rsid w:val="00573CE6"/>
    <w:rsid w:val="005801AC"/>
    <w:rsid w:val="00583AAF"/>
    <w:rsid w:val="00583FC9"/>
    <w:rsid w:val="0058499A"/>
    <w:rsid w:val="005931FE"/>
    <w:rsid w:val="00597FD6"/>
    <w:rsid w:val="005A1C94"/>
    <w:rsid w:val="005A23E4"/>
    <w:rsid w:val="005A2638"/>
    <w:rsid w:val="005A4FA4"/>
    <w:rsid w:val="005B345D"/>
    <w:rsid w:val="005B5FEC"/>
    <w:rsid w:val="005D222D"/>
    <w:rsid w:val="005E0F16"/>
    <w:rsid w:val="005E1F0F"/>
    <w:rsid w:val="005F3A44"/>
    <w:rsid w:val="005F45B7"/>
    <w:rsid w:val="00602D5E"/>
    <w:rsid w:val="006068DF"/>
    <w:rsid w:val="00606926"/>
    <w:rsid w:val="00611D4E"/>
    <w:rsid w:val="0061482B"/>
    <w:rsid w:val="00615677"/>
    <w:rsid w:val="0061650E"/>
    <w:rsid w:val="0062015F"/>
    <w:rsid w:val="0062595A"/>
    <w:rsid w:val="00634B21"/>
    <w:rsid w:val="00635143"/>
    <w:rsid w:val="00637323"/>
    <w:rsid w:val="00640B07"/>
    <w:rsid w:val="00644350"/>
    <w:rsid w:val="00650A3C"/>
    <w:rsid w:val="006521B9"/>
    <w:rsid w:val="006534A4"/>
    <w:rsid w:val="00662830"/>
    <w:rsid w:val="00667AAA"/>
    <w:rsid w:val="00667BD0"/>
    <w:rsid w:val="00671B3A"/>
    <w:rsid w:val="0067263E"/>
    <w:rsid w:val="00676277"/>
    <w:rsid w:val="006767BC"/>
    <w:rsid w:val="00677FA3"/>
    <w:rsid w:val="00680FC5"/>
    <w:rsid w:val="00693A87"/>
    <w:rsid w:val="00696ED1"/>
    <w:rsid w:val="00697ECC"/>
    <w:rsid w:val="006A0BF9"/>
    <w:rsid w:val="006A59DE"/>
    <w:rsid w:val="006A5E4D"/>
    <w:rsid w:val="006B70EE"/>
    <w:rsid w:val="006C39F9"/>
    <w:rsid w:val="006D28F1"/>
    <w:rsid w:val="006D3E5D"/>
    <w:rsid w:val="006D7BB7"/>
    <w:rsid w:val="006E55F8"/>
    <w:rsid w:val="006E5C4B"/>
    <w:rsid w:val="006E68DD"/>
    <w:rsid w:val="006F4E4E"/>
    <w:rsid w:val="0070005E"/>
    <w:rsid w:val="007018CC"/>
    <w:rsid w:val="00710948"/>
    <w:rsid w:val="00713D13"/>
    <w:rsid w:val="00716D62"/>
    <w:rsid w:val="00720FC0"/>
    <w:rsid w:val="00734D3E"/>
    <w:rsid w:val="00742087"/>
    <w:rsid w:val="00752A3E"/>
    <w:rsid w:val="007609FB"/>
    <w:rsid w:val="00762AF7"/>
    <w:rsid w:val="00763687"/>
    <w:rsid w:val="00765D95"/>
    <w:rsid w:val="00776C5C"/>
    <w:rsid w:val="007811EE"/>
    <w:rsid w:val="00792DA4"/>
    <w:rsid w:val="00796B56"/>
    <w:rsid w:val="007A46FC"/>
    <w:rsid w:val="007A4966"/>
    <w:rsid w:val="007B1797"/>
    <w:rsid w:val="007B1DDD"/>
    <w:rsid w:val="007B240B"/>
    <w:rsid w:val="007B3574"/>
    <w:rsid w:val="007C05A8"/>
    <w:rsid w:val="007C1AB2"/>
    <w:rsid w:val="007C1C43"/>
    <w:rsid w:val="007C442C"/>
    <w:rsid w:val="007C71C7"/>
    <w:rsid w:val="007D08BC"/>
    <w:rsid w:val="007D2AF9"/>
    <w:rsid w:val="007D341D"/>
    <w:rsid w:val="007E4F87"/>
    <w:rsid w:val="007E576C"/>
    <w:rsid w:val="007F4140"/>
    <w:rsid w:val="007F7696"/>
    <w:rsid w:val="00800167"/>
    <w:rsid w:val="00800325"/>
    <w:rsid w:val="00802DE3"/>
    <w:rsid w:val="00803836"/>
    <w:rsid w:val="00806744"/>
    <w:rsid w:val="00811DCB"/>
    <w:rsid w:val="008147CF"/>
    <w:rsid w:val="00814F3A"/>
    <w:rsid w:val="00815E8C"/>
    <w:rsid w:val="00817A91"/>
    <w:rsid w:val="00822412"/>
    <w:rsid w:val="008232F5"/>
    <w:rsid w:val="00825703"/>
    <w:rsid w:val="008469B3"/>
    <w:rsid w:val="008554DB"/>
    <w:rsid w:val="00855FAA"/>
    <w:rsid w:val="00861AA0"/>
    <w:rsid w:val="008648A0"/>
    <w:rsid w:val="00865737"/>
    <w:rsid w:val="00865ED8"/>
    <w:rsid w:val="00866962"/>
    <w:rsid w:val="00873851"/>
    <w:rsid w:val="00877D81"/>
    <w:rsid w:val="00884851"/>
    <w:rsid w:val="00893ECB"/>
    <w:rsid w:val="00895C15"/>
    <w:rsid w:val="008B354F"/>
    <w:rsid w:val="008B5B8C"/>
    <w:rsid w:val="008B5ECA"/>
    <w:rsid w:val="008C6561"/>
    <w:rsid w:val="008D0B24"/>
    <w:rsid w:val="008D14B4"/>
    <w:rsid w:val="008D38D4"/>
    <w:rsid w:val="008D5B09"/>
    <w:rsid w:val="008D6965"/>
    <w:rsid w:val="008E502E"/>
    <w:rsid w:val="008F1756"/>
    <w:rsid w:val="008F489C"/>
    <w:rsid w:val="008F499F"/>
    <w:rsid w:val="00903C10"/>
    <w:rsid w:val="009050C9"/>
    <w:rsid w:val="009148AB"/>
    <w:rsid w:val="00915A19"/>
    <w:rsid w:val="00923722"/>
    <w:rsid w:val="00933B78"/>
    <w:rsid w:val="0093564B"/>
    <w:rsid w:val="00936BC1"/>
    <w:rsid w:val="00950357"/>
    <w:rsid w:val="00953E60"/>
    <w:rsid w:val="009559C4"/>
    <w:rsid w:val="00961783"/>
    <w:rsid w:val="0096486E"/>
    <w:rsid w:val="00975428"/>
    <w:rsid w:val="009758D2"/>
    <w:rsid w:val="00977F51"/>
    <w:rsid w:val="00982299"/>
    <w:rsid w:val="009858ED"/>
    <w:rsid w:val="00985E00"/>
    <w:rsid w:val="009879C5"/>
    <w:rsid w:val="00987C2B"/>
    <w:rsid w:val="009925E8"/>
    <w:rsid w:val="009958B6"/>
    <w:rsid w:val="009A2121"/>
    <w:rsid w:val="009B7746"/>
    <w:rsid w:val="009C0340"/>
    <w:rsid w:val="009C0CD3"/>
    <w:rsid w:val="009C239F"/>
    <w:rsid w:val="009C2B8A"/>
    <w:rsid w:val="009C4898"/>
    <w:rsid w:val="009C4AD5"/>
    <w:rsid w:val="009D327D"/>
    <w:rsid w:val="009D3692"/>
    <w:rsid w:val="009E0232"/>
    <w:rsid w:val="009E2363"/>
    <w:rsid w:val="009E3661"/>
    <w:rsid w:val="009E4DA0"/>
    <w:rsid w:val="009E77EB"/>
    <w:rsid w:val="009F1329"/>
    <w:rsid w:val="00A07C5C"/>
    <w:rsid w:val="00A10EDB"/>
    <w:rsid w:val="00A16146"/>
    <w:rsid w:val="00A167E6"/>
    <w:rsid w:val="00A17CF1"/>
    <w:rsid w:val="00A20026"/>
    <w:rsid w:val="00A210D7"/>
    <w:rsid w:val="00A21CEA"/>
    <w:rsid w:val="00A23164"/>
    <w:rsid w:val="00A26621"/>
    <w:rsid w:val="00A3038A"/>
    <w:rsid w:val="00A42329"/>
    <w:rsid w:val="00A51BCD"/>
    <w:rsid w:val="00A55C90"/>
    <w:rsid w:val="00A617EA"/>
    <w:rsid w:val="00A636A5"/>
    <w:rsid w:val="00A6502D"/>
    <w:rsid w:val="00A734A7"/>
    <w:rsid w:val="00A80BC0"/>
    <w:rsid w:val="00A95512"/>
    <w:rsid w:val="00AA50AA"/>
    <w:rsid w:val="00AA54EC"/>
    <w:rsid w:val="00AB01B6"/>
    <w:rsid w:val="00AB2921"/>
    <w:rsid w:val="00AB36DE"/>
    <w:rsid w:val="00AB738F"/>
    <w:rsid w:val="00AC7B48"/>
    <w:rsid w:val="00AD7F5F"/>
    <w:rsid w:val="00AE22C8"/>
    <w:rsid w:val="00B016FB"/>
    <w:rsid w:val="00B028AB"/>
    <w:rsid w:val="00B150A2"/>
    <w:rsid w:val="00B21772"/>
    <w:rsid w:val="00B25960"/>
    <w:rsid w:val="00B27B0A"/>
    <w:rsid w:val="00B303DE"/>
    <w:rsid w:val="00B306A3"/>
    <w:rsid w:val="00B31D8B"/>
    <w:rsid w:val="00B43FB2"/>
    <w:rsid w:val="00B4779C"/>
    <w:rsid w:val="00B60008"/>
    <w:rsid w:val="00B71660"/>
    <w:rsid w:val="00B7426A"/>
    <w:rsid w:val="00B7767C"/>
    <w:rsid w:val="00B8551D"/>
    <w:rsid w:val="00B85BA6"/>
    <w:rsid w:val="00B93F46"/>
    <w:rsid w:val="00B97A61"/>
    <w:rsid w:val="00BA3744"/>
    <w:rsid w:val="00BB0D80"/>
    <w:rsid w:val="00BB1065"/>
    <w:rsid w:val="00BB458F"/>
    <w:rsid w:val="00BB719D"/>
    <w:rsid w:val="00BC1CD6"/>
    <w:rsid w:val="00BC2FBA"/>
    <w:rsid w:val="00BC78AB"/>
    <w:rsid w:val="00BD0822"/>
    <w:rsid w:val="00BD64E2"/>
    <w:rsid w:val="00BE3716"/>
    <w:rsid w:val="00BE3D05"/>
    <w:rsid w:val="00BE532C"/>
    <w:rsid w:val="00C0127F"/>
    <w:rsid w:val="00C02F12"/>
    <w:rsid w:val="00C05D5D"/>
    <w:rsid w:val="00C05EC6"/>
    <w:rsid w:val="00C0634A"/>
    <w:rsid w:val="00C15161"/>
    <w:rsid w:val="00C17617"/>
    <w:rsid w:val="00C22153"/>
    <w:rsid w:val="00C2404F"/>
    <w:rsid w:val="00C3230A"/>
    <w:rsid w:val="00C344BE"/>
    <w:rsid w:val="00C367E5"/>
    <w:rsid w:val="00C41656"/>
    <w:rsid w:val="00C41CDF"/>
    <w:rsid w:val="00C43EFD"/>
    <w:rsid w:val="00C534BB"/>
    <w:rsid w:val="00C56953"/>
    <w:rsid w:val="00C64869"/>
    <w:rsid w:val="00C66F50"/>
    <w:rsid w:val="00CA0707"/>
    <w:rsid w:val="00CA509E"/>
    <w:rsid w:val="00CA7706"/>
    <w:rsid w:val="00CB2EA6"/>
    <w:rsid w:val="00CB30B6"/>
    <w:rsid w:val="00CC41BE"/>
    <w:rsid w:val="00CD217B"/>
    <w:rsid w:val="00CE0F49"/>
    <w:rsid w:val="00CF0A2F"/>
    <w:rsid w:val="00D01C3D"/>
    <w:rsid w:val="00D06493"/>
    <w:rsid w:val="00D07AF6"/>
    <w:rsid w:val="00D15C3B"/>
    <w:rsid w:val="00D24B43"/>
    <w:rsid w:val="00D34B49"/>
    <w:rsid w:val="00D474E4"/>
    <w:rsid w:val="00D50FE8"/>
    <w:rsid w:val="00D553D3"/>
    <w:rsid w:val="00D558C0"/>
    <w:rsid w:val="00D57051"/>
    <w:rsid w:val="00D609C0"/>
    <w:rsid w:val="00D6103E"/>
    <w:rsid w:val="00D65938"/>
    <w:rsid w:val="00D80162"/>
    <w:rsid w:val="00D85BE7"/>
    <w:rsid w:val="00D91553"/>
    <w:rsid w:val="00D91859"/>
    <w:rsid w:val="00D9746D"/>
    <w:rsid w:val="00DA4470"/>
    <w:rsid w:val="00DB0171"/>
    <w:rsid w:val="00DB3A74"/>
    <w:rsid w:val="00DC5C58"/>
    <w:rsid w:val="00DD0613"/>
    <w:rsid w:val="00DD1526"/>
    <w:rsid w:val="00DE0381"/>
    <w:rsid w:val="00DE1705"/>
    <w:rsid w:val="00DF32FB"/>
    <w:rsid w:val="00DF741D"/>
    <w:rsid w:val="00E019C7"/>
    <w:rsid w:val="00E0532A"/>
    <w:rsid w:val="00E06951"/>
    <w:rsid w:val="00E07196"/>
    <w:rsid w:val="00E108DF"/>
    <w:rsid w:val="00E25F92"/>
    <w:rsid w:val="00E26AF2"/>
    <w:rsid w:val="00E31F89"/>
    <w:rsid w:val="00E33A32"/>
    <w:rsid w:val="00E36849"/>
    <w:rsid w:val="00E41C3E"/>
    <w:rsid w:val="00E439C3"/>
    <w:rsid w:val="00E46561"/>
    <w:rsid w:val="00E4684B"/>
    <w:rsid w:val="00E54F7C"/>
    <w:rsid w:val="00E57EC0"/>
    <w:rsid w:val="00E6704C"/>
    <w:rsid w:val="00E856E0"/>
    <w:rsid w:val="00E8656B"/>
    <w:rsid w:val="00E96099"/>
    <w:rsid w:val="00E96908"/>
    <w:rsid w:val="00EA103E"/>
    <w:rsid w:val="00EA2710"/>
    <w:rsid w:val="00EA5401"/>
    <w:rsid w:val="00EB19F4"/>
    <w:rsid w:val="00EB1A85"/>
    <w:rsid w:val="00EB4412"/>
    <w:rsid w:val="00EB445A"/>
    <w:rsid w:val="00EB756D"/>
    <w:rsid w:val="00EC1148"/>
    <w:rsid w:val="00EC29FD"/>
    <w:rsid w:val="00ED1A28"/>
    <w:rsid w:val="00ED5383"/>
    <w:rsid w:val="00ED7200"/>
    <w:rsid w:val="00ED79E5"/>
    <w:rsid w:val="00ED7EC8"/>
    <w:rsid w:val="00EE0B96"/>
    <w:rsid w:val="00EE3D5F"/>
    <w:rsid w:val="00EE5AB4"/>
    <w:rsid w:val="00EE5F17"/>
    <w:rsid w:val="00EE7F34"/>
    <w:rsid w:val="00EF2BF4"/>
    <w:rsid w:val="00EF2C68"/>
    <w:rsid w:val="00EF58E4"/>
    <w:rsid w:val="00F03E66"/>
    <w:rsid w:val="00F10736"/>
    <w:rsid w:val="00F11E32"/>
    <w:rsid w:val="00F13106"/>
    <w:rsid w:val="00F309F4"/>
    <w:rsid w:val="00F31861"/>
    <w:rsid w:val="00F37377"/>
    <w:rsid w:val="00F47A3F"/>
    <w:rsid w:val="00F552C0"/>
    <w:rsid w:val="00F554BC"/>
    <w:rsid w:val="00F61EB8"/>
    <w:rsid w:val="00F63006"/>
    <w:rsid w:val="00F73B16"/>
    <w:rsid w:val="00F77C3A"/>
    <w:rsid w:val="00F804A4"/>
    <w:rsid w:val="00F90D9A"/>
    <w:rsid w:val="00FA1A12"/>
    <w:rsid w:val="00FB1191"/>
    <w:rsid w:val="00FC03EF"/>
    <w:rsid w:val="00FC3D95"/>
    <w:rsid w:val="00FD7A7D"/>
    <w:rsid w:val="00FE5138"/>
    <w:rsid w:val="00FE5DC4"/>
    <w:rsid w:val="00FE64FC"/>
    <w:rsid w:val="00FF4C33"/>
    <w:rsid w:val="00FF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E6"/>
    <w:pPr>
      <w:spacing w:after="200" w:line="276" w:lineRule="auto"/>
    </w:pPr>
    <w:rPr>
      <w:sz w:val="22"/>
      <w:szCs w:val="22"/>
      <w:lang w:eastAsia="en-US"/>
    </w:rPr>
  </w:style>
  <w:style w:type="paragraph" w:styleId="4">
    <w:name w:val="heading 4"/>
    <w:basedOn w:val="a"/>
    <w:next w:val="a"/>
    <w:link w:val="40"/>
    <w:uiPriority w:val="9"/>
    <w:semiHidden/>
    <w:unhideWhenUsed/>
    <w:qFormat/>
    <w:locked/>
    <w:rsid w:val="006068DF"/>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sid w:val="006068DF"/>
    <w:rPr>
      <w:rFonts w:ascii="Calibri" w:eastAsia="Times New Roman" w:hAnsi="Calibri" w:cs="Times New Roman"/>
      <w:b/>
      <w:bCs/>
      <w:sz w:val="28"/>
      <w:szCs w:val="28"/>
      <w:lang w:eastAsia="en-US"/>
    </w:rPr>
  </w:style>
  <w:style w:type="character" w:styleId="a3">
    <w:name w:val="Hyperlink"/>
    <w:basedOn w:val="a0"/>
    <w:uiPriority w:val="99"/>
    <w:rsid w:val="007E4F87"/>
    <w:rPr>
      <w:rFonts w:cs="Times New Roman"/>
      <w:color w:val="0000FF"/>
      <w:u w:val="single"/>
    </w:rPr>
  </w:style>
  <w:style w:type="paragraph" w:styleId="a4">
    <w:name w:val="List Paragraph"/>
    <w:basedOn w:val="a"/>
    <w:uiPriority w:val="99"/>
    <w:qFormat/>
    <w:rsid w:val="003C60E9"/>
    <w:pPr>
      <w:ind w:left="720"/>
    </w:pPr>
    <w:rPr>
      <w:lang w:eastAsia="ru-RU"/>
    </w:rPr>
  </w:style>
  <w:style w:type="paragraph" w:styleId="a5">
    <w:name w:val="Balloon Text"/>
    <w:basedOn w:val="a"/>
    <w:link w:val="a6"/>
    <w:uiPriority w:val="99"/>
    <w:semiHidden/>
    <w:rsid w:val="00A955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95512"/>
    <w:rPr>
      <w:rFonts w:ascii="Tahoma" w:hAnsi="Tahoma" w:cs="Tahoma"/>
      <w:sz w:val="16"/>
      <w:szCs w:val="16"/>
      <w:lang w:eastAsia="en-US"/>
    </w:rPr>
  </w:style>
  <w:style w:type="paragraph" w:customStyle="1" w:styleId="a7">
    <w:name w:val="Титул"/>
    <w:basedOn w:val="4"/>
    <w:rsid w:val="006068DF"/>
    <w:pPr>
      <w:spacing w:before="0" w:after="0" w:line="240" w:lineRule="auto"/>
      <w:jc w:val="center"/>
    </w:pPr>
    <w:rPr>
      <w:rFonts w:ascii="Times New Roman" w:hAnsi="Times New Roman"/>
      <w:sz w:val="36"/>
      <w:szCs w:val="20"/>
      <w:lang w:eastAsia="ru-RU"/>
    </w:rPr>
  </w:style>
  <w:style w:type="paragraph" w:customStyle="1" w:styleId="a8">
    <w:name w:val="Абзац"/>
    <w:basedOn w:val="a"/>
    <w:link w:val="a9"/>
    <w:rsid w:val="00A17CF1"/>
    <w:pPr>
      <w:spacing w:after="0" w:line="240" w:lineRule="auto"/>
      <w:ind w:left="397" w:right="284" w:firstLine="454"/>
      <w:jc w:val="both"/>
    </w:pPr>
    <w:rPr>
      <w:rFonts w:ascii="Times New Roman" w:hAnsi="Times New Roman" w:cs="Times New Roman"/>
      <w:sz w:val="28"/>
      <w:szCs w:val="24"/>
      <w:lang w:eastAsia="ru-RU"/>
    </w:rPr>
  </w:style>
  <w:style w:type="character" w:customStyle="1" w:styleId="a9">
    <w:name w:val="Абзац Знак"/>
    <w:basedOn w:val="a0"/>
    <w:link w:val="a8"/>
    <w:locked/>
    <w:rsid w:val="00A17CF1"/>
    <w:rPr>
      <w:rFonts w:ascii="Times New Roman" w:hAnsi="Times New Roman" w:cs="Times New Roman"/>
      <w:sz w:val="24"/>
      <w:szCs w:val="24"/>
    </w:rPr>
  </w:style>
  <w:style w:type="paragraph" w:customStyle="1" w:styleId="-">
    <w:name w:val="Абзац-заголовок"/>
    <w:basedOn w:val="a"/>
    <w:rsid w:val="0093564B"/>
    <w:pPr>
      <w:spacing w:after="0" w:line="240" w:lineRule="auto"/>
      <w:ind w:left="397" w:right="284" w:firstLine="454"/>
      <w:jc w:val="both"/>
    </w:pPr>
    <w:rPr>
      <w:rFonts w:ascii="Times New Roman" w:hAnsi="Times New Roman" w:cs="Times New Roman"/>
      <w:b/>
      <w:bCs/>
      <w:sz w:val="28"/>
      <w:szCs w:val="24"/>
      <w:lang w:eastAsia="ru-RU"/>
    </w:rPr>
  </w:style>
  <w:style w:type="paragraph" w:styleId="aa">
    <w:name w:val="No Spacing"/>
    <w:uiPriority w:val="1"/>
    <w:qFormat/>
    <w:rsid w:val="001A6E2D"/>
    <w:rPr>
      <w:sz w:val="22"/>
      <w:szCs w:val="22"/>
      <w:lang w:eastAsia="en-US"/>
    </w:rPr>
  </w:style>
  <w:style w:type="paragraph" w:styleId="ab">
    <w:name w:val="Body Text"/>
    <w:basedOn w:val="a"/>
    <w:link w:val="ac"/>
    <w:rsid w:val="0027441B"/>
    <w:pPr>
      <w:spacing w:after="0" w:line="240" w:lineRule="auto"/>
      <w:ind w:firstLine="709"/>
      <w:jc w:val="both"/>
    </w:pPr>
    <w:rPr>
      <w:rFonts w:ascii="ГОСТ тип А" w:hAnsi="ГОСТ тип А" w:cs="Times New Roman"/>
      <w:i/>
      <w:sz w:val="28"/>
      <w:szCs w:val="20"/>
      <w:lang w:eastAsia="ru-RU"/>
    </w:rPr>
  </w:style>
  <w:style w:type="character" w:customStyle="1" w:styleId="ac">
    <w:name w:val="Основной текст Знак"/>
    <w:basedOn w:val="a0"/>
    <w:link w:val="ab"/>
    <w:rsid w:val="0027441B"/>
    <w:rPr>
      <w:rFonts w:ascii="ГОСТ тип А" w:hAnsi="ГОСТ тип А"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E6"/>
    <w:pPr>
      <w:spacing w:after="200" w:line="276" w:lineRule="auto"/>
    </w:pPr>
    <w:rPr>
      <w:sz w:val="22"/>
      <w:szCs w:val="22"/>
      <w:lang w:eastAsia="en-US"/>
    </w:rPr>
  </w:style>
  <w:style w:type="paragraph" w:styleId="4">
    <w:name w:val="heading 4"/>
    <w:basedOn w:val="a"/>
    <w:next w:val="a"/>
    <w:link w:val="40"/>
    <w:uiPriority w:val="9"/>
    <w:semiHidden/>
    <w:unhideWhenUsed/>
    <w:qFormat/>
    <w:locked/>
    <w:rsid w:val="006068DF"/>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sid w:val="006068DF"/>
    <w:rPr>
      <w:rFonts w:ascii="Calibri" w:eastAsia="Times New Roman" w:hAnsi="Calibri" w:cs="Times New Roman"/>
      <w:b/>
      <w:bCs/>
      <w:sz w:val="28"/>
      <w:szCs w:val="28"/>
      <w:lang w:eastAsia="en-US"/>
    </w:rPr>
  </w:style>
  <w:style w:type="character" w:styleId="a3">
    <w:name w:val="Hyperlink"/>
    <w:basedOn w:val="a0"/>
    <w:uiPriority w:val="99"/>
    <w:rsid w:val="007E4F87"/>
    <w:rPr>
      <w:rFonts w:cs="Times New Roman"/>
      <w:color w:val="0000FF"/>
      <w:u w:val="single"/>
    </w:rPr>
  </w:style>
  <w:style w:type="paragraph" w:styleId="a4">
    <w:name w:val="List Paragraph"/>
    <w:basedOn w:val="a"/>
    <w:uiPriority w:val="99"/>
    <w:qFormat/>
    <w:rsid w:val="003C60E9"/>
    <w:pPr>
      <w:ind w:left="720"/>
    </w:pPr>
    <w:rPr>
      <w:lang w:eastAsia="ru-RU"/>
    </w:rPr>
  </w:style>
  <w:style w:type="paragraph" w:styleId="a5">
    <w:name w:val="Balloon Text"/>
    <w:basedOn w:val="a"/>
    <w:link w:val="a6"/>
    <w:uiPriority w:val="99"/>
    <w:semiHidden/>
    <w:rsid w:val="00A955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95512"/>
    <w:rPr>
      <w:rFonts w:ascii="Tahoma" w:hAnsi="Tahoma" w:cs="Tahoma"/>
      <w:sz w:val="16"/>
      <w:szCs w:val="16"/>
      <w:lang w:eastAsia="en-US"/>
    </w:rPr>
  </w:style>
  <w:style w:type="paragraph" w:customStyle="1" w:styleId="a7">
    <w:name w:val="Титул"/>
    <w:basedOn w:val="4"/>
    <w:rsid w:val="006068DF"/>
    <w:pPr>
      <w:spacing w:before="0" w:after="0" w:line="240" w:lineRule="auto"/>
      <w:jc w:val="center"/>
    </w:pPr>
    <w:rPr>
      <w:rFonts w:ascii="Times New Roman" w:hAnsi="Times New Roman"/>
      <w:sz w:val="36"/>
      <w:szCs w:val="20"/>
      <w:lang w:eastAsia="ru-RU"/>
    </w:rPr>
  </w:style>
  <w:style w:type="paragraph" w:customStyle="1" w:styleId="a8">
    <w:name w:val="Абзац"/>
    <w:basedOn w:val="a"/>
    <w:link w:val="a9"/>
    <w:rsid w:val="00A17CF1"/>
    <w:pPr>
      <w:spacing w:after="0" w:line="240" w:lineRule="auto"/>
      <w:ind w:left="397" w:right="284" w:firstLine="454"/>
      <w:jc w:val="both"/>
    </w:pPr>
    <w:rPr>
      <w:rFonts w:ascii="Times New Roman" w:hAnsi="Times New Roman" w:cs="Times New Roman"/>
      <w:sz w:val="28"/>
      <w:szCs w:val="24"/>
      <w:lang w:eastAsia="ru-RU"/>
    </w:rPr>
  </w:style>
  <w:style w:type="character" w:customStyle="1" w:styleId="a9">
    <w:name w:val="Абзац Знак"/>
    <w:basedOn w:val="a0"/>
    <w:link w:val="a8"/>
    <w:locked/>
    <w:rsid w:val="00A17CF1"/>
    <w:rPr>
      <w:rFonts w:ascii="Times New Roman" w:hAnsi="Times New Roman" w:cs="Times New Roman"/>
      <w:sz w:val="24"/>
      <w:szCs w:val="24"/>
    </w:rPr>
  </w:style>
  <w:style w:type="paragraph" w:customStyle="1" w:styleId="-">
    <w:name w:val="Абзац-заголовок"/>
    <w:basedOn w:val="a"/>
    <w:rsid w:val="0093564B"/>
    <w:pPr>
      <w:spacing w:after="0" w:line="240" w:lineRule="auto"/>
      <w:ind w:left="397" w:right="284" w:firstLine="454"/>
      <w:jc w:val="both"/>
    </w:pPr>
    <w:rPr>
      <w:rFonts w:ascii="Times New Roman" w:hAnsi="Times New Roman" w:cs="Times New Roman"/>
      <w:b/>
      <w:bCs/>
      <w:sz w:val="28"/>
      <w:szCs w:val="24"/>
      <w:lang w:eastAsia="ru-RU"/>
    </w:rPr>
  </w:style>
  <w:style w:type="paragraph" w:styleId="aa">
    <w:name w:val="No Spacing"/>
    <w:uiPriority w:val="1"/>
    <w:qFormat/>
    <w:rsid w:val="001A6E2D"/>
    <w:rPr>
      <w:sz w:val="22"/>
      <w:szCs w:val="22"/>
      <w:lang w:eastAsia="en-US"/>
    </w:rPr>
  </w:style>
  <w:style w:type="paragraph" w:styleId="ab">
    <w:name w:val="Body Text"/>
    <w:basedOn w:val="a"/>
    <w:link w:val="ac"/>
    <w:rsid w:val="0027441B"/>
    <w:pPr>
      <w:spacing w:after="0" w:line="240" w:lineRule="auto"/>
      <w:ind w:firstLine="709"/>
      <w:jc w:val="both"/>
    </w:pPr>
    <w:rPr>
      <w:rFonts w:ascii="ГОСТ тип А" w:hAnsi="ГОСТ тип А" w:cs="Times New Roman"/>
      <w:i/>
      <w:sz w:val="28"/>
      <w:szCs w:val="20"/>
      <w:lang w:eastAsia="ru-RU"/>
    </w:rPr>
  </w:style>
  <w:style w:type="character" w:customStyle="1" w:styleId="ac">
    <w:name w:val="Основной текст Знак"/>
    <w:basedOn w:val="a0"/>
    <w:link w:val="ab"/>
    <w:rsid w:val="0027441B"/>
    <w:rPr>
      <w:rFonts w:ascii="ГОСТ тип А" w:hAnsi="ГОСТ тип А"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veststroy-z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42F8-3AD7-4ECD-B680-0D3E8993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2185</Words>
  <Characters>16181</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18330</CharactersWithSpaces>
  <SharedDoc>false</SharedDoc>
  <HLinks>
    <vt:vector size="6" baseType="variant">
      <vt:variant>
        <vt:i4>1966104</vt:i4>
      </vt:variant>
      <vt:variant>
        <vt:i4>0</vt:i4>
      </vt:variant>
      <vt:variant>
        <vt:i4>0</vt:i4>
      </vt:variant>
      <vt:variant>
        <vt:i4>5</vt:i4>
      </vt:variant>
      <vt:variant>
        <vt:lpwstr>http://www.investstroy-zs.ru/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Ulia</cp:lastModifiedBy>
  <cp:revision>8</cp:revision>
  <cp:lastPrinted>2016-06-28T09:26:00Z</cp:lastPrinted>
  <dcterms:created xsi:type="dcterms:W3CDTF">2016-03-11T05:08:00Z</dcterms:created>
  <dcterms:modified xsi:type="dcterms:W3CDTF">2016-06-28T09:30:00Z</dcterms:modified>
</cp:coreProperties>
</file>